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C2C" w:rsidRDefault="00C95C2C" w:rsidP="00486314">
      <w:pPr>
        <w:rPr>
          <w:rFonts w:ascii="AGSouvenirCyr" w:hAnsi="AGSouvenirCyr" w:cs="AGSouvenirCyr"/>
          <w:b/>
          <w:bCs/>
        </w:rPr>
      </w:pPr>
    </w:p>
    <w:p w:rsidR="00DC0939" w:rsidRPr="00D06699" w:rsidRDefault="00D06699" w:rsidP="00D06699">
      <w:pPr>
        <w:keepNext/>
        <w:keepLines/>
        <w:spacing w:after="26" w:line="259" w:lineRule="auto"/>
        <w:ind w:left="10" w:right="297" w:hanging="10"/>
        <w:jc w:val="center"/>
        <w:outlineLvl w:val="0"/>
        <w:rPr>
          <w:rFonts w:cs="Arial"/>
          <w:color w:val="000000"/>
          <w:kern w:val="32"/>
          <w:sz w:val="32"/>
          <w:szCs w:val="32"/>
        </w:rPr>
      </w:pPr>
      <w:r w:rsidRPr="00D06699">
        <w:rPr>
          <w:rFonts w:cs="Arial"/>
          <w:b/>
          <w:bCs/>
          <w:kern w:val="32"/>
          <w:sz w:val="32"/>
          <w:szCs w:val="32"/>
        </w:rPr>
        <w:t>РЕСПУБЛИКА ИНГУШЕТИЯ</w:t>
      </w:r>
    </w:p>
    <w:p w:rsidR="00DC0939" w:rsidRPr="00D06699" w:rsidRDefault="00DC0939" w:rsidP="00D06699">
      <w:pPr>
        <w:spacing w:after="14" w:line="267" w:lineRule="auto"/>
        <w:ind w:left="442" w:hanging="442"/>
        <w:jc w:val="center"/>
        <w:rPr>
          <w:rFonts w:cs="Arial"/>
          <w:color w:val="000000"/>
          <w:kern w:val="32"/>
          <w:sz w:val="32"/>
          <w:szCs w:val="32"/>
        </w:rPr>
      </w:pPr>
    </w:p>
    <w:p w:rsidR="00DC0939" w:rsidRPr="00D06699" w:rsidRDefault="00DC0939" w:rsidP="00D06699">
      <w:pPr>
        <w:keepNext/>
        <w:keepLines/>
        <w:tabs>
          <w:tab w:val="center" w:pos="4895"/>
          <w:tab w:val="left" w:pos="7005"/>
        </w:tabs>
        <w:spacing w:line="259" w:lineRule="auto"/>
        <w:ind w:left="-181" w:right="297" w:hanging="10"/>
        <w:jc w:val="center"/>
        <w:outlineLvl w:val="0"/>
        <w:rPr>
          <w:rFonts w:cs="Arial"/>
          <w:b/>
          <w:color w:val="000000"/>
          <w:kern w:val="32"/>
          <w:sz w:val="32"/>
          <w:szCs w:val="32"/>
        </w:rPr>
      </w:pPr>
      <w:r w:rsidRPr="00D06699">
        <w:rPr>
          <w:rFonts w:cs="Arial"/>
          <w:b/>
          <w:color w:val="000000"/>
          <w:kern w:val="32"/>
          <w:sz w:val="32"/>
          <w:szCs w:val="32"/>
        </w:rPr>
        <w:t>АДМИНИСТРАЦИЯ</w:t>
      </w:r>
    </w:p>
    <w:p w:rsidR="00DC0939" w:rsidRPr="00D06699" w:rsidRDefault="00DC0939" w:rsidP="00D06699">
      <w:pPr>
        <w:keepNext/>
        <w:keepLines/>
        <w:spacing w:line="259" w:lineRule="auto"/>
        <w:ind w:left="-181" w:right="297" w:hanging="10"/>
        <w:jc w:val="center"/>
        <w:outlineLvl w:val="0"/>
        <w:rPr>
          <w:rFonts w:cs="Arial"/>
          <w:b/>
          <w:color w:val="000000"/>
          <w:kern w:val="32"/>
          <w:sz w:val="32"/>
          <w:szCs w:val="32"/>
        </w:rPr>
      </w:pPr>
      <w:r w:rsidRPr="00D06699">
        <w:rPr>
          <w:rFonts w:cs="Arial"/>
          <w:b/>
          <w:color w:val="000000"/>
          <w:kern w:val="32"/>
          <w:sz w:val="32"/>
          <w:szCs w:val="32"/>
        </w:rPr>
        <w:t>МО «ГОРОДСКОЙ ОКРУГ ГОРОД СУНЖА»</w:t>
      </w:r>
    </w:p>
    <w:p w:rsidR="00DC0939" w:rsidRPr="00D06699" w:rsidRDefault="00DC0939" w:rsidP="00D06699">
      <w:pPr>
        <w:keepNext/>
        <w:keepLines/>
        <w:spacing w:line="259" w:lineRule="auto"/>
        <w:ind w:left="-181" w:right="297" w:hanging="10"/>
        <w:jc w:val="center"/>
        <w:outlineLvl w:val="0"/>
        <w:rPr>
          <w:rFonts w:cs="Arial"/>
          <w:color w:val="000000"/>
          <w:kern w:val="32"/>
          <w:sz w:val="32"/>
          <w:szCs w:val="32"/>
        </w:rPr>
      </w:pPr>
      <w:r w:rsidRPr="00D06699">
        <w:rPr>
          <w:rFonts w:cs="Arial"/>
          <w:b/>
          <w:color w:val="000000"/>
          <w:kern w:val="32"/>
          <w:sz w:val="32"/>
          <w:szCs w:val="32"/>
        </w:rPr>
        <w:tab/>
        <w:t xml:space="preserve"> </w:t>
      </w:r>
    </w:p>
    <w:p w:rsidR="00DC0939" w:rsidRPr="00D06699" w:rsidRDefault="00DC0939" w:rsidP="00D06699">
      <w:pPr>
        <w:spacing w:after="14" w:line="267" w:lineRule="auto"/>
        <w:ind w:left="-180" w:hanging="442"/>
        <w:jc w:val="center"/>
        <w:rPr>
          <w:rFonts w:cs="Arial"/>
          <w:color w:val="000000"/>
          <w:kern w:val="32"/>
          <w:sz w:val="32"/>
          <w:szCs w:val="32"/>
        </w:rPr>
      </w:pPr>
    </w:p>
    <w:p w:rsidR="00DC0939" w:rsidRPr="00D06699" w:rsidRDefault="00DC0939" w:rsidP="00D06699">
      <w:pPr>
        <w:spacing w:after="14" w:line="267" w:lineRule="auto"/>
        <w:ind w:left="442" w:hanging="442"/>
        <w:jc w:val="center"/>
        <w:rPr>
          <w:rFonts w:cs="Arial"/>
          <w:b/>
          <w:color w:val="000000"/>
          <w:kern w:val="32"/>
          <w:sz w:val="32"/>
          <w:szCs w:val="32"/>
        </w:rPr>
      </w:pPr>
      <w:r w:rsidRPr="00D06699">
        <w:rPr>
          <w:rFonts w:cs="Arial"/>
          <w:b/>
          <w:color w:val="000000"/>
          <w:kern w:val="32"/>
          <w:sz w:val="32"/>
          <w:szCs w:val="32"/>
        </w:rPr>
        <w:t>ПОСТАНОВЛЕНИЕ</w:t>
      </w:r>
    </w:p>
    <w:p w:rsidR="00DC0939" w:rsidRPr="00CC7114" w:rsidRDefault="00DC0939" w:rsidP="00DC0939">
      <w:pPr>
        <w:spacing w:after="14" w:line="267" w:lineRule="auto"/>
        <w:ind w:left="442" w:hanging="442"/>
        <w:jc w:val="center"/>
        <w:rPr>
          <w:color w:val="000000"/>
          <w:sz w:val="28"/>
          <w:szCs w:val="28"/>
        </w:rPr>
      </w:pPr>
    </w:p>
    <w:p w:rsidR="00DC0939" w:rsidRPr="00D06699" w:rsidRDefault="00283711" w:rsidP="00D06699">
      <w:pPr>
        <w:tabs>
          <w:tab w:val="left" w:pos="4110"/>
        </w:tabs>
        <w:spacing w:after="14" w:line="267" w:lineRule="auto"/>
        <w:ind w:left="442" w:hanging="442"/>
        <w:jc w:val="center"/>
        <w:rPr>
          <w:rFonts w:cs="Arial"/>
          <w:bCs/>
          <w:kern w:val="28"/>
          <w:szCs w:val="32"/>
        </w:rPr>
      </w:pPr>
      <w:r w:rsidRPr="00D06699">
        <w:rPr>
          <w:rFonts w:cs="Arial"/>
          <w:bCs/>
          <w:kern w:val="28"/>
          <w:szCs w:val="32"/>
        </w:rPr>
        <w:t>10.03.2025</w:t>
      </w:r>
      <w:r w:rsidR="00DC0939" w:rsidRPr="00D06699">
        <w:rPr>
          <w:rFonts w:cs="Arial"/>
          <w:bCs/>
          <w:kern w:val="28"/>
          <w:szCs w:val="32"/>
        </w:rPr>
        <w:t xml:space="preserve"> г.                                                    </w:t>
      </w:r>
      <w:r w:rsidRPr="00D06699">
        <w:rPr>
          <w:rFonts w:cs="Arial"/>
          <w:bCs/>
          <w:kern w:val="28"/>
          <w:szCs w:val="32"/>
        </w:rPr>
        <w:t xml:space="preserve">            </w:t>
      </w:r>
      <w:r w:rsidRPr="00D06699">
        <w:rPr>
          <w:rFonts w:cs="Arial"/>
          <w:bCs/>
          <w:kern w:val="28"/>
          <w:szCs w:val="32"/>
        </w:rPr>
        <w:tab/>
        <w:t xml:space="preserve">         № 78</w:t>
      </w:r>
    </w:p>
    <w:p w:rsidR="00DC0939" w:rsidRPr="00CC7114" w:rsidRDefault="00DC0939" w:rsidP="00DC0939">
      <w:pPr>
        <w:tabs>
          <w:tab w:val="left" w:pos="6583"/>
        </w:tabs>
        <w:spacing w:after="14" w:line="267" w:lineRule="auto"/>
        <w:ind w:left="442" w:hanging="442"/>
        <w:jc w:val="center"/>
        <w:rPr>
          <w:color w:val="000000"/>
          <w:sz w:val="28"/>
          <w:szCs w:val="28"/>
        </w:rPr>
      </w:pPr>
    </w:p>
    <w:p w:rsidR="00DC0939" w:rsidRPr="00CC7114" w:rsidRDefault="00DC0939" w:rsidP="00DC0939">
      <w:pPr>
        <w:spacing w:after="14" w:line="267" w:lineRule="auto"/>
        <w:ind w:left="442" w:hanging="442"/>
        <w:jc w:val="center"/>
        <w:rPr>
          <w:b/>
          <w:color w:val="000000"/>
          <w:sz w:val="28"/>
          <w:szCs w:val="28"/>
        </w:rPr>
      </w:pPr>
      <w:r w:rsidRPr="00CC7114">
        <w:rPr>
          <w:color w:val="000000"/>
        </w:rPr>
        <w:t>г. Сунжа</w:t>
      </w:r>
    </w:p>
    <w:p w:rsidR="00DC0939" w:rsidRPr="00CC7114" w:rsidRDefault="00DC0939" w:rsidP="00DC0939">
      <w:pPr>
        <w:tabs>
          <w:tab w:val="left" w:pos="3420"/>
        </w:tabs>
        <w:spacing w:after="14" w:line="267" w:lineRule="auto"/>
        <w:ind w:left="442" w:hanging="44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</w:p>
    <w:p w:rsidR="00DC0939" w:rsidRPr="00CC7114" w:rsidRDefault="00DC0939" w:rsidP="00DC0939">
      <w:pPr>
        <w:spacing w:after="14" w:line="267" w:lineRule="auto"/>
        <w:ind w:left="442" w:hanging="442"/>
        <w:rPr>
          <w:b/>
          <w:color w:val="000000"/>
          <w:sz w:val="28"/>
          <w:szCs w:val="28"/>
        </w:rPr>
      </w:pPr>
    </w:p>
    <w:p w:rsidR="00DC0939" w:rsidRPr="00D06699" w:rsidRDefault="008E201A" w:rsidP="00D06699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D06699">
        <w:rPr>
          <w:rFonts w:cs="Arial"/>
          <w:b/>
          <w:bCs/>
          <w:kern w:val="28"/>
          <w:sz w:val="32"/>
          <w:szCs w:val="32"/>
        </w:rPr>
        <w:t>«Об утверждении схемы размещения рекламных конструкций на территории МО «Городской окру город Сунжа»</w:t>
      </w:r>
    </w:p>
    <w:p w:rsidR="008E201A" w:rsidRPr="00D06699" w:rsidRDefault="008E201A" w:rsidP="00D06699">
      <w:pPr>
        <w:ind w:firstLine="442"/>
        <w:jc w:val="center"/>
        <w:rPr>
          <w:rFonts w:cs="Arial"/>
          <w:bCs/>
          <w:kern w:val="28"/>
          <w:sz w:val="32"/>
          <w:szCs w:val="32"/>
        </w:rPr>
      </w:pPr>
    </w:p>
    <w:p w:rsidR="00A86EC6" w:rsidRPr="00691011" w:rsidRDefault="00691011" w:rsidP="00A86EC6">
      <w:pPr>
        <w:spacing w:line="276" w:lineRule="auto"/>
        <w:ind w:firstLine="720"/>
      </w:pPr>
      <w:r w:rsidRPr="00691011">
        <w:t>(Изменение:</w:t>
      </w:r>
    </w:p>
    <w:p w:rsidR="00FB03A7" w:rsidRDefault="00691011" w:rsidP="00A86EC6">
      <w:pPr>
        <w:spacing w:line="276" w:lineRule="auto"/>
        <w:ind w:firstLine="720"/>
        <w:rPr>
          <w:rStyle w:val="ae"/>
        </w:rPr>
      </w:pPr>
      <w:r w:rsidRPr="00691011">
        <w:t xml:space="preserve">Постановление администрации г. Сунжа от 24.06.2025 № 275 НГР: </w:t>
      </w:r>
      <w:hyperlink r:id="rId9" w:tgtFrame="Logical" w:history="1">
        <w:r w:rsidRPr="00691011">
          <w:rPr>
            <w:rStyle w:val="ae"/>
          </w:rPr>
          <w:t>RU06011717202500011</w:t>
        </w:r>
      </w:hyperlink>
      <w:r w:rsidR="00FB03A7">
        <w:rPr>
          <w:rStyle w:val="ae"/>
        </w:rPr>
        <w:t>;</w:t>
      </w:r>
    </w:p>
    <w:p w:rsidR="00691011" w:rsidRPr="00691011" w:rsidRDefault="00FB03A7" w:rsidP="00A86EC6">
      <w:pPr>
        <w:spacing w:line="276" w:lineRule="auto"/>
        <w:ind w:firstLine="720"/>
      </w:pPr>
      <w:r w:rsidRPr="00691011">
        <w:t>Постановление администрации г. Сунжа от</w:t>
      </w:r>
      <w:r>
        <w:t xml:space="preserve"> 07.08.2025 № 350 НГР:</w:t>
      </w:r>
      <w:r w:rsidRPr="00FB03A7">
        <w:t xml:space="preserve"> </w:t>
      </w:r>
      <w:hyperlink r:id="rId10" w:tgtFrame="Logical" w:history="1">
        <w:r w:rsidRPr="00FB03A7">
          <w:rPr>
            <w:rStyle w:val="ae"/>
          </w:rPr>
          <w:t>RU06011717202500019</w:t>
        </w:r>
      </w:hyperlink>
      <w:r w:rsidR="00691011">
        <w:t>)</w:t>
      </w:r>
    </w:p>
    <w:p w:rsidR="00691011" w:rsidRDefault="00691011" w:rsidP="00A86EC6">
      <w:pPr>
        <w:spacing w:line="276" w:lineRule="auto"/>
        <w:ind w:firstLine="720"/>
        <w:rPr>
          <w:sz w:val="28"/>
          <w:szCs w:val="28"/>
        </w:rPr>
      </w:pPr>
    </w:p>
    <w:p w:rsidR="00DC0939" w:rsidRPr="00D06699" w:rsidRDefault="008E201A" w:rsidP="00D06699">
      <w:pPr>
        <w:spacing w:line="276" w:lineRule="auto"/>
        <w:ind w:left="567" w:right="496"/>
      </w:pPr>
      <w:r w:rsidRPr="00D06699">
        <w:t>В соответствии с Федеральным законом от 06.10.2003 Nº 131-Ф3</w:t>
      </w:r>
      <w:hyperlink r:id="rId11" w:anchor="id=96E20C02-1B12-465A-B64C-24AA92270007&amp;shard=Текущие%20редакции&amp;from=p" w:history="1">
        <w:r w:rsidRPr="00D06699">
          <w:rPr>
            <w:rStyle w:val="ae"/>
          </w:rPr>
          <w:t xml:space="preserve"> «Об общих принципах организации местного самоуправления в Российской Федерации»</w:t>
        </w:r>
      </w:hyperlink>
      <w:r w:rsidRPr="00D06699">
        <w:t>, Федеральным законом от 13.03.2006 Nº 38-Ф3 «О рекламе», руководствуясь Уставом МО «Городской округ город Сун</w:t>
      </w:r>
      <w:r w:rsidR="004C55F4" w:rsidRPr="00D06699">
        <w:t xml:space="preserve">жа» Администрация МО «Городской </w:t>
      </w:r>
      <w:r w:rsidRPr="00D06699">
        <w:t xml:space="preserve">округ город Сунжа» </w:t>
      </w:r>
      <w:r w:rsidR="004C55F4" w:rsidRPr="00D06699">
        <w:t>ПОСТАНОВЛЯЮ:</w:t>
      </w:r>
    </w:p>
    <w:p w:rsidR="006F4246" w:rsidRPr="00D06699" w:rsidRDefault="008E201A" w:rsidP="00D06699">
      <w:pPr>
        <w:numPr>
          <w:ilvl w:val="0"/>
          <w:numId w:val="6"/>
        </w:numPr>
        <w:spacing w:line="276" w:lineRule="auto"/>
        <w:ind w:left="567" w:right="496" w:firstLine="567"/>
      </w:pPr>
      <w:r w:rsidRPr="00D06699">
        <w:t>Утвердить</w:t>
      </w:r>
      <w:r w:rsidR="006F4246" w:rsidRPr="00D06699">
        <w:t>:</w:t>
      </w:r>
    </w:p>
    <w:p w:rsidR="008E201A" w:rsidRPr="00D06699" w:rsidRDefault="006F4246" w:rsidP="00D06699">
      <w:pPr>
        <w:numPr>
          <w:ilvl w:val="0"/>
          <w:numId w:val="7"/>
        </w:numPr>
        <w:spacing w:line="276" w:lineRule="auto"/>
        <w:ind w:left="567" w:right="496" w:firstLine="567"/>
      </w:pPr>
      <w:r w:rsidRPr="00D06699">
        <w:t>С</w:t>
      </w:r>
      <w:r w:rsidR="008E201A" w:rsidRPr="00D06699">
        <w:t xml:space="preserve">хему размещения рекламных конструкций на территории </w:t>
      </w:r>
      <w:r w:rsidR="00A86EC6" w:rsidRPr="00D06699">
        <w:t xml:space="preserve">МО </w:t>
      </w:r>
      <w:r w:rsidR="008E201A" w:rsidRPr="00D06699">
        <w:t xml:space="preserve">«Городской окру город Сунжа», согласно приложению, </w:t>
      </w:r>
      <w:r w:rsidRPr="00D06699">
        <w:t>№ 1 к настоящему постановлению;</w:t>
      </w:r>
    </w:p>
    <w:p w:rsidR="006F4246" w:rsidRPr="00D06699" w:rsidRDefault="006F4246" w:rsidP="00D06699">
      <w:pPr>
        <w:numPr>
          <w:ilvl w:val="0"/>
          <w:numId w:val="7"/>
        </w:numPr>
        <w:ind w:left="567" w:right="496" w:firstLine="567"/>
      </w:pPr>
      <w:r w:rsidRPr="00D06699">
        <w:t>Требования к размещению рекламных конструкций на территории МО «Городской округ город Сунжа», согласно приложению, № 2 к настоящему постановлению;</w:t>
      </w:r>
    </w:p>
    <w:p w:rsidR="006F4246" w:rsidRPr="00D06699" w:rsidRDefault="006F4246" w:rsidP="00D06699">
      <w:pPr>
        <w:numPr>
          <w:ilvl w:val="0"/>
          <w:numId w:val="7"/>
        </w:numPr>
        <w:ind w:left="567" w:right="496" w:firstLine="567"/>
      </w:pPr>
      <w:r w:rsidRPr="00D06699">
        <w:t>Перечень рекламных конструкций на территории МО «Городской окру город Сунжа», согласно приложению, № 3 к настоящему постановлению;</w:t>
      </w:r>
    </w:p>
    <w:p w:rsidR="008E201A" w:rsidRPr="00D06699" w:rsidRDefault="00A86EC6" w:rsidP="00D06699">
      <w:pPr>
        <w:spacing w:line="276" w:lineRule="auto"/>
        <w:ind w:left="567" w:right="496"/>
      </w:pPr>
      <w:r w:rsidRPr="00D06699">
        <w:t xml:space="preserve">2. </w:t>
      </w:r>
      <w:r w:rsidR="008E201A" w:rsidRPr="00D06699">
        <w:t>Опубликовать настоящее постановление в газете «Знамя труда» и на официальном сайте администрации МО «Городской округ город Сунжа».</w:t>
      </w:r>
    </w:p>
    <w:p w:rsidR="00DC0939" w:rsidRPr="00D06699" w:rsidRDefault="00DC0939" w:rsidP="00D06699">
      <w:pPr>
        <w:spacing w:line="276" w:lineRule="auto"/>
        <w:ind w:left="567" w:right="496"/>
      </w:pPr>
      <w:r w:rsidRPr="00D06699">
        <w:t xml:space="preserve">3. Контроль за исполнением настоящего Постановления </w:t>
      </w:r>
      <w:r w:rsidR="008E201A" w:rsidRPr="00D06699">
        <w:t>оставляю за собой.</w:t>
      </w:r>
    </w:p>
    <w:p w:rsidR="00DC0939" w:rsidRPr="00D06699" w:rsidRDefault="00A86EC6" w:rsidP="00D06699">
      <w:pPr>
        <w:spacing w:line="276" w:lineRule="auto"/>
        <w:ind w:left="567" w:right="496"/>
      </w:pPr>
      <w:r w:rsidRPr="00D06699">
        <w:t>4</w:t>
      </w:r>
      <w:r w:rsidR="00DC0939" w:rsidRPr="00D06699">
        <w:t>. Настоящее постановление вступает в силу со дня его подписания.</w:t>
      </w:r>
    </w:p>
    <w:p w:rsidR="00DC0939" w:rsidRPr="00D06699" w:rsidRDefault="00DC0939" w:rsidP="00D06699">
      <w:pPr>
        <w:ind w:left="567" w:right="496"/>
      </w:pPr>
    </w:p>
    <w:p w:rsidR="00DC0939" w:rsidRPr="00D06699" w:rsidRDefault="00DC0939" w:rsidP="00D06699">
      <w:pPr>
        <w:ind w:left="567" w:right="496"/>
      </w:pPr>
    </w:p>
    <w:p w:rsidR="00C95C2C" w:rsidRPr="00D06699" w:rsidRDefault="004C55F4" w:rsidP="00D06699">
      <w:pPr>
        <w:ind w:left="567" w:right="496"/>
        <w:rPr>
          <w:rFonts w:ascii="Courier" w:hAnsi="Courier"/>
          <w:sz w:val="22"/>
          <w:szCs w:val="20"/>
        </w:rPr>
      </w:pPr>
      <w:r w:rsidRPr="00D06699">
        <w:rPr>
          <w:rFonts w:ascii="Courier" w:hAnsi="Courier"/>
          <w:sz w:val="22"/>
          <w:szCs w:val="20"/>
        </w:rPr>
        <w:t>И.о. г</w:t>
      </w:r>
      <w:r w:rsidR="00DC0939" w:rsidRPr="00D06699">
        <w:rPr>
          <w:rFonts w:ascii="Courier" w:hAnsi="Courier"/>
          <w:sz w:val="22"/>
          <w:szCs w:val="20"/>
        </w:rPr>
        <w:t>лав</w:t>
      </w:r>
      <w:r w:rsidRPr="00D06699">
        <w:rPr>
          <w:rFonts w:ascii="Courier" w:hAnsi="Courier"/>
          <w:sz w:val="22"/>
          <w:szCs w:val="20"/>
        </w:rPr>
        <w:t xml:space="preserve">ы </w:t>
      </w:r>
      <w:r w:rsidR="00DC0939" w:rsidRPr="00D06699">
        <w:rPr>
          <w:rFonts w:ascii="Courier" w:hAnsi="Courier"/>
          <w:sz w:val="22"/>
          <w:szCs w:val="20"/>
        </w:rPr>
        <w:t xml:space="preserve">города                                                                   </w:t>
      </w:r>
      <w:r w:rsidRPr="00D06699">
        <w:rPr>
          <w:rFonts w:ascii="Courier" w:hAnsi="Courier"/>
          <w:sz w:val="22"/>
          <w:szCs w:val="20"/>
        </w:rPr>
        <w:t xml:space="preserve">                 </w:t>
      </w:r>
      <w:r w:rsidR="00DC0939" w:rsidRPr="00D06699">
        <w:rPr>
          <w:rFonts w:ascii="Courier" w:hAnsi="Courier"/>
          <w:sz w:val="22"/>
          <w:szCs w:val="20"/>
        </w:rPr>
        <w:t xml:space="preserve">     </w:t>
      </w:r>
      <w:r w:rsidRPr="00D06699">
        <w:rPr>
          <w:rFonts w:ascii="Courier" w:hAnsi="Courier"/>
          <w:sz w:val="22"/>
          <w:szCs w:val="20"/>
        </w:rPr>
        <w:t>Х.Х. Беков</w:t>
      </w:r>
    </w:p>
    <w:p w:rsidR="004C55F4" w:rsidRPr="00D06699" w:rsidRDefault="00D06699" w:rsidP="00D06699">
      <w:pPr>
        <w:tabs>
          <w:tab w:val="left" w:pos="7926"/>
        </w:tabs>
        <w:ind w:left="567" w:right="496"/>
        <w:rPr>
          <w:rFonts w:ascii="AGSouvenirCyr" w:hAnsi="AGSouvenirCyr" w:cs="AGSouvenirCyr"/>
          <w:b/>
          <w:bCs/>
        </w:rPr>
      </w:pPr>
      <w:r>
        <w:rPr>
          <w:rFonts w:ascii="AGSouvenirCyr" w:hAnsi="AGSouvenirCyr" w:cs="AGSouvenirCyr"/>
          <w:b/>
          <w:bCs/>
        </w:rPr>
        <w:tab/>
      </w:r>
    </w:p>
    <w:p w:rsidR="004C55F4" w:rsidRPr="00D06699" w:rsidRDefault="004C55F4" w:rsidP="00D06699">
      <w:pPr>
        <w:pStyle w:val="ConsPlusTitle"/>
        <w:ind w:left="567" w:right="496"/>
        <w:jc w:val="right"/>
        <w:rPr>
          <w:rFonts w:ascii="Arial" w:eastAsia="Times New Roman" w:hAnsi="Arial" w:cs="Arial"/>
          <w:kern w:val="28"/>
          <w:sz w:val="32"/>
          <w:szCs w:val="32"/>
          <w:lang w:eastAsia="ru-RU"/>
        </w:rPr>
      </w:pPr>
      <w:r w:rsidRPr="00D06699">
        <w:rPr>
          <w:rFonts w:ascii="Arial" w:eastAsia="Times New Roman" w:hAnsi="Arial" w:cs="Arial"/>
          <w:kern w:val="28"/>
          <w:sz w:val="32"/>
          <w:szCs w:val="32"/>
          <w:lang w:eastAsia="ru-RU"/>
        </w:rPr>
        <w:t xml:space="preserve">Приложение </w:t>
      </w:r>
      <w:r w:rsidR="006F4246" w:rsidRPr="00D06699">
        <w:rPr>
          <w:rFonts w:ascii="Arial" w:eastAsia="Times New Roman" w:hAnsi="Arial" w:cs="Arial"/>
          <w:kern w:val="28"/>
          <w:sz w:val="32"/>
          <w:szCs w:val="32"/>
          <w:lang w:eastAsia="ru-RU"/>
        </w:rPr>
        <w:t xml:space="preserve">№ 1 </w:t>
      </w:r>
    </w:p>
    <w:p w:rsidR="004C55F4" w:rsidRPr="00D06699" w:rsidRDefault="004C55F4" w:rsidP="00D06699">
      <w:pPr>
        <w:ind w:left="567" w:right="496"/>
        <w:jc w:val="right"/>
        <w:rPr>
          <w:rFonts w:cs="Arial"/>
          <w:b/>
          <w:kern w:val="28"/>
          <w:sz w:val="32"/>
          <w:szCs w:val="32"/>
        </w:rPr>
      </w:pPr>
      <w:r w:rsidRPr="00D06699">
        <w:rPr>
          <w:rFonts w:cs="Arial"/>
          <w:b/>
          <w:kern w:val="28"/>
          <w:sz w:val="32"/>
          <w:szCs w:val="32"/>
        </w:rPr>
        <w:t>к постановлению администрации</w:t>
      </w:r>
      <w:r w:rsidRPr="00D06699">
        <w:rPr>
          <w:rFonts w:cs="Arial"/>
          <w:b/>
          <w:kern w:val="28"/>
          <w:sz w:val="32"/>
          <w:szCs w:val="32"/>
        </w:rPr>
        <w:br/>
        <w:t>муниципального образования</w:t>
      </w:r>
    </w:p>
    <w:p w:rsidR="004C55F4" w:rsidRPr="00D06699" w:rsidRDefault="004C55F4" w:rsidP="00D06699">
      <w:pPr>
        <w:ind w:left="567" w:right="496"/>
        <w:jc w:val="right"/>
        <w:rPr>
          <w:rFonts w:cs="Arial"/>
          <w:b/>
          <w:kern w:val="28"/>
          <w:sz w:val="32"/>
          <w:szCs w:val="32"/>
        </w:rPr>
      </w:pPr>
      <w:r w:rsidRPr="00D06699">
        <w:rPr>
          <w:rFonts w:cs="Arial"/>
          <w:b/>
          <w:kern w:val="28"/>
          <w:sz w:val="32"/>
          <w:szCs w:val="32"/>
        </w:rPr>
        <w:t xml:space="preserve"> «Городской округ город Сунжа»</w:t>
      </w:r>
    </w:p>
    <w:p w:rsidR="00C95C2C" w:rsidRPr="00D06699" w:rsidRDefault="004C55F4" w:rsidP="00D06699">
      <w:pPr>
        <w:ind w:left="567" w:right="496"/>
        <w:jc w:val="right"/>
        <w:rPr>
          <w:rFonts w:cs="Arial"/>
          <w:b/>
          <w:kern w:val="28"/>
          <w:sz w:val="32"/>
          <w:szCs w:val="32"/>
        </w:rPr>
      </w:pPr>
      <w:r w:rsidRPr="00D06699">
        <w:rPr>
          <w:rFonts w:cs="Arial"/>
          <w:b/>
          <w:kern w:val="28"/>
          <w:sz w:val="32"/>
          <w:szCs w:val="32"/>
        </w:rPr>
        <w:t xml:space="preserve">     от «</w:t>
      </w:r>
      <w:r w:rsidR="007F1EAE" w:rsidRPr="00D06699">
        <w:rPr>
          <w:rFonts w:cs="Arial"/>
          <w:b/>
          <w:kern w:val="28"/>
          <w:sz w:val="32"/>
          <w:szCs w:val="32"/>
          <w:u w:val="single"/>
        </w:rPr>
        <w:t xml:space="preserve"> 10 </w:t>
      </w:r>
      <w:r w:rsidRPr="00D06699">
        <w:rPr>
          <w:rFonts w:cs="Arial"/>
          <w:b/>
          <w:kern w:val="28"/>
          <w:sz w:val="32"/>
          <w:szCs w:val="32"/>
        </w:rPr>
        <w:t>»</w:t>
      </w:r>
      <w:r w:rsidR="007F1EAE" w:rsidRPr="00D06699">
        <w:rPr>
          <w:rFonts w:cs="Arial"/>
          <w:b/>
          <w:kern w:val="28"/>
          <w:sz w:val="32"/>
          <w:szCs w:val="32"/>
        </w:rPr>
        <w:t xml:space="preserve"> 03.</w:t>
      </w:r>
      <w:r w:rsidRPr="00D06699">
        <w:rPr>
          <w:rFonts w:cs="Arial"/>
          <w:b/>
          <w:kern w:val="28"/>
          <w:sz w:val="32"/>
          <w:szCs w:val="32"/>
        </w:rPr>
        <w:t xml:space="preserve"> 2025 г. №</w:t>
      </w:r>
      <w:r w:rsidR="007F1EAE" w:rsidRPr="00D06699">
        <w:rPr>
          <w:rFonts w:cs="Arial"/>
          <w:b/>
          <w:kern w:val="28"/>
          <w:sz w:val="32"/>
          <w:szCs w:val="32"/>
          <w:u w:val="single"/>
        </w:rPr>
        <w:t xml:space="preserve"> 78</w:t>
      </w:r>
    </w:p>
    <w:p w:rsidR="0033003A" w:rsidRDefault="0033003A" w:rsidP="00D06699">
      <w:pPr>
        <w:ind w:left="567" w:right="496"/>
      </w:pPr>
    </w:p>
    <w:p w:rsidR="0033003A" w:rsidRDefault="00CB65E7" w:rsidP="00D06699">
      <w:pPr>
        <w:ind w:left="567" w:right="49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15pt;height:632pt">
            <v:imagedata r:id="rId12" o:title="3"/>
          </v:shape>
        </w:pict>
      </w:r>
    </w:p>
    <w:p w:rsidR="006F4246" w:rsidRPr="00D06699" w:rsidRDefault="006F4246" w:rsidP="00D06699">
      <w:pPr>
        <w:pStyle w:val="ConsPlusTitle"/>
        <w:ind w:left="567" w:right="496"/>
        <w:jc w:val="right"/>
        <w:rPr>
          <w:rFonts w:ascii="Arial" w:eastAsia="Times New Roman" w:hAnsi="Arial" w:cs="Arial"/>
          <w:kern w:val="28"/>
          <w:sz w:val="32"/>
          <w:szCs w:val="32"/>
          <w:lang w:eastAsia="ru-RU"/>
        </w:rPr>
      </w:pPr>
      <w:r w:rsidRPr="00D06699">
        <w:rPr>
          <w:rFonts w:ascii="Arial" w:eastAsia="Times New Roman" w:hAnsi="Arial" w:cs="Arial"/>
          <w:kern w:val="28"/>
          <w:sz w:val="32"/>
          <w:szCs w:val="32"/>
          <w:lang w:eastAsia="ru-RU"/>
        </w:rPr>
        <w:t xml:space="preserve">Приложение № 2 </w:t>
      </w:r>
    </w:p>
    <w:p w:rsidR="006F4246" w:rsidRPr="00D06699" w:rsidRDefault="006F4246" w:rsidP="00D06699">
      <w:pPr>
        <w:ind w:left="567" w:right="496"/>
        <w:jc w:val="right"/>
        <w:rPr>
          <w:rFonts w:cs="Arial"/>
          <w:b/>
          <w:kern w:val="28"/>
          <w:sz w:val="32"/>
          <w:szCs w:val="32"/>
        </w:rPr>
      </w:pPr>
      <w:r w:rsidRPr="00D06699">
        <w:rPr>
          <w:rFonts w:cs="Arial"/>
          <w:b/>
          <w:kern w:val="28"/>
          <w:sz w:val="32"/>
          <w:szCs w:val="32"/>
        </w:rPr>
        <w:t>к постановлению администрации</w:t>
      </w:r>
      <w:r w:rsidRPr="00D06699">
        <w:rPr>
          <w:rFonts w:cs="Arial"/>
          <w:b/>
          <w:kern w:val="28"/>
          <w:sz w:val="32"/>
          <w:szCs w:val="32"/>
        </w:rPr>
        <w:br/>
        <w:t>муниципального образования</w:t>
      </w:r>
    </w:p>
    <w:p w:rsidR="006F4246" w:rsidRPr="00D06699" w:rsidRDefault="006F4246" w:rsidP="00D06699">
      <w:pPr>
        <w:ind w:left="567" w:right="496"/>
        <w:jc w:val="right"/>
        <w:rPr>
          <w:rFonts w:cs="Arial"/>
          <w:b/>
          <w:kern w:val="28"/>
          <w:sz w:val="32"/>
          <w:szCs w:val="32"/>
        </w:rPr>
      </w:pPr>
      <w:r w:rsidRPr="00D06699">
        <w:rPr>
          <w:rFonts w:cs="Arial"/>
          <w:b/>
          <w:kern w:val="28"/>
          <w:sz w:val="32"/>
          <w:szCs w:val="32"/>
        </w:rPr>
        <w:t xml:space="preserve"> «Городской округ город Сунжа»</w:t>
      </w:r>
    </w:p>
    <w:p w:rsidR="006F4246" w:rsidRDefault="006F4246" w:rsidP="00D06699">
      <w:pPr>
        <w:ind w:left="567" w:right="496"/>
        <w:jc w:val="right"/>
      </w:pPr>
      <w:r w:rsidRPr="00D06699">
        <w:rPr>
          <w:rFonts w:cs="Arial"/>
          <w:b/>
          <w:kern w:val="28"/>
          <w:sz w:val="32"/>
          <w:szCs w:val="32"/>
        </w:rPr>
        <w:t xml:space="preserve">     от «</w:t>
      </w:r>
      <w:r w:rsidR="007F1EAE" w:rsidRPr="00D06699">
        <w:rPr>
          <w:rFonts w:cs="Arial"/>
          <w:b/>
          <w:kern w:val="28"/>
          <w:sz w:val="32"/>
          <w:szCs w:val="32"/>
          <w:u w:val="single"/>
        </w:rPr>
        <w:t>10</w:t>
      </w:r>
      <w:r w:rsidRPr="00D06699">
        <w:rPr>
          <w:rFonts w:cs="Arial"/>
          <w:b/>
          <w:kern w:val="28"/>
          <w:sz w:val="32"/>
          <w:szCs w:val="32"/>
        </w:rPr>
        <w:t xml:space="preserve">» </w:t>
      </w:r>
      <w:r w:rsidR="007F1EAE" w:rsidRPr="00D06699">
        <w:rPr>
          <w:rFonts w:cs="Arial"/>
          <w:b/>
          <w:kern w:val="28"/>
          <w:sz w:val="32"/>
          <w:szCs w:val="32"/>
        </w:rPr>
        <w:t>03.</w:t>
      </w:r>
      <w:r w:rsidRPr="00D06699">
        <w:rPr>
          <w:rFonts w:cs="Arial"/>
          <w:b/>
          <w:kern w:val="28"/>
          <w:sz w:val="32"/>
          <w:szCs w:val="32"/>
        </w:rPr>
        <w:t xml:space="preserve"> 2025 г. №</w:t>
      </w:r>
      <w:r w:rsidR="007F1EAE" w:rsidRPr="00D06699">
        <w:rPr>
          <w:rFonts w:cs="Arial"/>
          <w:b/>
          <w:kern w:val="28"/>
          <w:sz w:val="32"/>
          <w:szCs w:val="32"/>
          <w:u w:val="single"/>
        </w:rPr>
        <w:t xml:space="preserve">  78</w:t>
      </w:r>
    </w:p>
    <w:p w:rsidR="0033003A" w:rsidRDefault="0033003A" w:rsidP="00D06699">
      <w:pPr>
        <w:ind w:left="567" w:right="496"/>
      </w:pPr>
    </w:p>
    <w:p w:rsidR="0033003A" w:rsidRDefault="0033003A" w:rsidP="00D06699">
      <w:pPr>
        <w:ind w:left="567" w:right="496"/>
      </w:pPr>
    </w:p>
    <w:p w:rsidR="00BC45B8" w:rsidRPr="00D06699" w:rsidRDefault="00BC45B8" w:rsidP="00D06699">
      <w:pPr>
        <w:ind w:left="567" w:right="496"/>
        <w:jc w:val="center"/>
        <w:rPr>
          <w:rFonts w:cs="Arial"/>
          <w:b/>
          <w:bCs/>
          <w:iCs/>
          <w:sz w:val="30"/>
          <w:szCs w:val="28"/>
        </w:rPr>
      </w:pPr>
      <w:r w:rsidRPr="00D06699">
        <w:rPr>
          <w:rFonts w:cs="Arial"/>
          <w:b/>
          <w:bCs/>
          <w:iCs/>
          <w:sz w:val="30"/>
          <w:szCs w:val="28"/>
        </w:rPr>
        <w:t>Требования к размещению рекламных конструкций на территории МО «Городской округ город Сунжа»</w:t>
      </w:r>
    </w:p>
    <w:p w:rsidR="00BC45B8" w:rsidRPr="00D06699" w:rsidRDefault="00BC45B8" w:rsidP="00D06699">
      <w:pPr>
        <w:ind w:left="567" w:right="496"/>
        <w:jc w:val="center"/>
        <w:rPr>
          <w:rFonts w:cs="Arial"/>
          <w:b/>
          <w:bCs/>
          <w:iCs/>
          <w:sz w:val="30"/>
          <w:szCs w:val="28"/>
        </w:rPr>
      </w:pPr>
    </w:p>
    <w:p w:rsidR="00BC45B8" w:rsidRPr="00BC45B8" w:rsidRDefault="00BC45B8" w:rsidP="00D06699">
      <w:pPr>
        <w:ind w:left="567" w:right="496"/>
        <w:jc w:val="center"/>
        <w:rPr>
          <w:b/>
        </w:rPr>
      </w:pPr>
      <w:r w:rsidRPr="00BC45B8">
        <w:rPr>
          <w:b/>
        </w:rPr>
        <w:t>І. Общие положения</w:t>
      </w:r>
    </w:p>
    <w:p w:rsidR="00BC45B8" w:rsidRDefault="00BC45B8" w:rsidP="00D06699">
      <w:pPr>
        <w:ind w:left="567" w:right="496"/>
      </w:pPr>
    </w:p>
    <w:p w:rsidR="00BC45B8" w:rsidRPr="00BC45B8" w:rsidRDefault="00BC45B8" w:rsidP="00D06699">
      <w:pPr>
        <w:ind w:left="567" w:right="496" w:firstLine="720"/>
      </w:pPr>
      <w:r w:rsidRPr="00BC45B8">
        <w:t>1.1. Требования к размещения рекламных конструкций на территории</w:t>
      </w:r>
    </w:p>
    <w:p w:rsidR="00BC45B8" w:rsidRPr="00BC45B8" w:rsidRDefault="00BC45B8" w:rsidP="00D06699">
      <w:pPr>
        <w:ind w:left="567" w:right="496"/>
      </w:pPr>
      <w:r w:rsidRPr="00BC45B8">
        <w:t>МО «Городской округ город Сунжа» (далее - Требование) разработано в целях осуществления контроля за процессом формирования благоприятной архитектурной и информационной городской среды, сохранением историко-градостроительного облика МО «Городской округ город Сунжа», упорядочения мест установки рекламных конструкций в МО «Городской округ город Сунжа», обеспечения эффективного использования земельных участков, зданий и иного недвижимого имущества, находящегося в муниципальной собственности МО «Городской округ город Сунжа».</w:t>
      </w:r>
    </w:p>
    <w:p w:rsidR="00BC45B8" w:rsidRPr="00BC45B8" w:rsidRDefault="00BC45B8" w:rsidP="00D06699">
      <w:pPr>
        <w:ind w:left="567" w:right="496" w:firstLine="720"/>
      </w:pPr>
      <w:r w:rsidRPr="00BC45B8">
        <w:t>1.2. Настоящим Требованием устанавливаются единые стандарты к рекламным конструкциям, их территориальному размещению и эксплуатации, и порядок получения разрешений на установку и эксплуатацию рекламных конструкций.</w:t>
      </w:r>
    </w:p>
    <w:p w:rsidR="00BC45B8" w:rsidRPr="00BC45B8" w:rsidRDefault="00BC45B8" w:rsidP="00D06699">
      <w:pPr>
        <w:ind w:left="567" w:right="496" w:firstLine="720"/>
      </w:pPr>
      <w:r w:rsidRPr="00BC45B8">
        <w:t xml:space="preserve">1.3. Настоящее Требование разработано в соответствии с Конституцией Российской Федерации, </w:t>
      </w:r>
      <w:hyperlink r:id="rId13" w:tooltip="Гражданским кодексом Российской Федерации" w:history="1">
        <w:r w:rsidRPr="00D06699">
          <w:rPr>
            <w:rStyle w:val="ae"/>
          </w:rPr>
          <w:t>Гражданским кодексом Российской Федерации</w:t>
        </w:r>
      </w:hyperlink>
      <w:r w:rsidRPr="00BC45B8">
        <w:t>, Градостроительным кодексом Российской Федерации, Кодексом Российской Федерации об административных правонарушениях, Федеральным законом от 13 марта 2006 года N 38-ФЗ "О рекламе", Ф</w:t>
      </w:r>
      <w:r>
        <w:t xml:space="preserve">едеральным законом от 6 октября </w:t>
      </w:r>
      <w:r w:rsidRPr="00BC45B8">
        <w:t>2003 года N 131-ФЗ "Об общих принципах организации местного самоуправления в Российской Федерации", Федеральным законом от 25 июня 2002 года N 73-ФЗ "Об объектах культурного наследия (памятниках истории и культуры</w:t>
      </w:r>
      <w:r>
        <w:t xml:space="preserve">) народов Российской Федерации", </w:t>
      </w:r>
      <w:r w:rsidRPr="00BC45B8">
        <w:t>Уставом муниципального</w:t>
      </w:r>
      <w:r>
        <w:t xml:space="preserve"> </w:t>
      </w:r>
      <w:r w:rsidRPr="00BC45B8">
        <w:t>образования "Городской округ город Сунжа", иными нормативными правовыми актами.</w:t>
      </w:r>
    </w:p>
    <w:p w:rsidR="00BC45B8" w:rsidRPr="00BC45B8" w:rsidRDefault="00BC45B8" w:rsidP="00D06699">
      <w:pPr>
        <w:ind w:left="567" w:right="496" w:firstLine="720"/>
      </w:pPr>
      <w:r w:rsidRPr="00BC45B8">
        <w:t>1.4. Размещение рекламных конструкций на территории МО «Городской округ город Сунжа», не предусмотренных настоящим Требованием, не допускается.</w:t>
      </w:r>
    </w:p>
    <w:p w:rsidR="00BC45B8" w:rsidRPr="00BC45B8" w:rsidRDefault="00BC45B8" w:rsidP="00D06699">
      <w:pPr>
        <w:ind w:left="567" w:right="496" w:firstLine="720"/>
      </w:pPr>
      <w:r w:rsidRPr="00BC45B8">
        <w:t>1.5. Соблюдение настоящего Требования обязательно для всех физических и юридических лиц независимо от организационно-правовой формы и ведомственной принадлежности, а также индивидуальных предпринимателей при установке и эксплуатации рекламных конструкций на территории МО «Городской округ город Сунжа».</w:t>
      </w:r>
    </w:p>
    <w:p w:rsidR="001A737A" w:rsidRPr="001A737A" w:rsidRDefault="00BC45B8" w:rsidP="00D06699">
      <w:pPr>
        <w:ind w:left="567" w:right="496" w:firstLine="720"/>
      </w:pPr>
      <w:r w:rsidRPr="00BC45B8">
        <w:t>1.6. Требования не распространяются на информацию, раскрытие или распространение либо доведение до потребителя которой является</w:t>
      </w:r>
      <w:r w:rsidR="00A224AA">
        <w:t xml:space="preserve"> </w:t>
      </w:r>
      <w:r w:rsidR="001A737A" w:rsidRPr="001A737A">
        <w:t>обязательным в соответствии с федеральным законом, а также на вывески и указатели, не содержащие сведений рекламного характера.</w:t>
      </w:r>
    </w:p>
    <w:p w:rsidR="001A737A" w:rsidRPr="00A224AA" w:rsidRDefault="001A737A" w:rsidP="00D06699">
      <w:pPr>
        <w:ind w:left="567" w:right="496" w:firstLine="720"/>
        <w:jc w:val="center"/>
        <w:rPr>
          <w:b/>
        </w:rPr>
      </w:pPr>
      <w:r w:rsidRPr="00A224AA">
        <w:rPr>
          <w:b/>
        </w:rPr>
        <w:t>П. Понятия и термины</w:t>
      </w:r>
    </w:p>
    <w:p w:rsidR="001A737A" w:rsidRPr="001A737A" w:rsidRDefault="001A737A" w:rsidP="00D06699">
      <w:pPr>
        <w:ind w:left="567" w:right="496" w:firstLine="720"/>
      </w:pPr>
      <w:r w:rsidRPr="001A737A">
        <w:t>Разрешение на установку и эксплуатацию рекламной конструкции -</w:t>
      </w:r>
      <w:r w:rsidR="00A224AA">
        <w:t xml:space="preserve"> </w:t>
      </w:r>
      <w:r w:rsidRPr="001A737A">
        <w:t>документ установленной формы, утвержденной правовым актом администрации МО «Городской округ город Сунжа», удостоверяющий право на установку и эксплуатацию рекламной конструкции.</w:t>
      </w:r>
    </w:p>
    <w:p w:rsidR="001A737A" w:rsidRPr="001A737A" w:rsidRDefault="001A737A" w:rsidP="00D06699">
      <w:pPr>
        <w:ind w:left="567" w:right="496" w:firstLine="720"/>
      </w:pPr>
      <w:r w:rsidRPr="001A737A">
        <w:t>Городской реестр разрешений на установку и эксплуатацию рекламных конструкций - информационная база, содержащая в себе сведения о выданных разрешениях на установку и эксплуатацию рекламных конструкций. Она включает в себя данные о типе рекламной конструкции, месте ее размещения, владельце, количестве информационных сторон, общей площади информационных полей, о номере и дате выдачи разрешения, сроке его действия.</w:t>
      </w:r>
    </w:p>
    <w:p w:rsidR="001A737A" w:rsidRPr="001A737A" w:rsidRDefault="001A737A" w:rsidP="00D06699">
      <w:pPr>
        <w:ind w:left="567" w:right="496" w:firstLine="720"/>
      </w:pPr>
      <w:r w:rsidRPr="001A737A">
        <w:t>Внешний архитектурный облик сложившейся застройки - архитектурные и градостроительные особенности фасадов зданий и территорий МО «Городской округ город Сунжа», формирующие внешний образ города.</w:t>
      </w:r>
    </w:p>
    <w:p w:rsidR="001A737A" w:rsidRPr="001A737A" w:rsidRDefault="001A737A" w:rsidP="00D06699">
      <w:pPr>
        <w:ind w:left="567" w:right="496" w:firstLine="720"/>
      </w:pPr>
      <w:r w:rsidRPr="001A737A">
        <w:t>Нарушение внешнего архитектурного облика сложившейся застройки - несоблюдение требований к типам и видам рекламных конструкций, допустимых и недопустимых к установке, в том числе требований к внешнему виду или месту размещения таких рекламных конструкций, установленных настоящим Требованием и иными муниципальными правовыми актами администрации МО «Городской округ город Сунжа» с учетом необходимости сохранения внешнего архитектурного облика сложившейся застройки города.</w:t>
      </w:r>
    </w:p>
    <w:p w:rsidR="001A737A" w:rsidRPr="001A737A" w:rsidRDefault="001A737A" w:rsidP="00D06699">
      <w:pPr>
        <w:ind w:left="567" w:right="496" w:firstLine="720"/>
      </w:pPr>
      <w:r w:rsidRPr="001A737A">
        <w:t>Исторические территории МО «Городской округ город Сунжа» - территории особого городского, в отношении которых типы и виды рекламных конструкций, допустимых и недопустимых к установке, в том числе требования к таким рекламным конструкциям, установлены в соответствии с законодательством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 w:rsidR="001A737A" w:rsidRPr="001A737A" w:rsidRDefault="001A737A" w:rsidP="00D06699">
      <w:pPr>
        <w:ind w:left="567" w:right="496" w:firstLine="720"/>
      </w:pPr>
      <w:r w:rsidRPr="001A737A">
        <w:t>Границы (подзоны) исторических территорий, в пределах которых установлены особые требования и ограничения (запреты) на размещение рекламных конструкций, утверждаются правовым актом администрации МО</w:t>
      </w:r>
      <w:r w:rsidR="00A224AA">
        <w:t xml:space="preserve"> </w:t>
      </w:r>
      <w:r w:rsidRPr="001A737A">
        <w:t>«Городской округ город Сунжа».</w:t>
      </w:r>
    </w:p>
    <w:p w:rsidR="000256EA" w:rsidRDefault="001A737A" w:rsidP="00D06699">
      <w:pPr>
        <w:ind w:left="567" w:right="496" w:firstLine="720"/>
      </w:pPr>
      <w:r w:rsidRPr="001A737A">
        <w:t>Культовые объекты - здания, сооружения, иные объекты, специально предназначенные для богослужений, молитвенных и религиозных собраний, религиозного почитания (паломничества), и объекты, связанные с их обслуживанием.</w:t>
      </w:r>
    </w:p>
    <w:p w:rsidR="000256EA" w:rsidRPr="000256EA" w:rsidRDefault="000256EA" w:rsidP="00D06699">
      <w:pPr>
        <w:ind w:left="567" w:right="496" w:firstLine="720"/>
      </w:pPr>
      <w:r w:rsidRPr="000256EA">
        <w:t>Суперграфика - один из приемов (рисунок, орнамент, барельеф, мозаика) архитектурно-художественного оформления фасадов, усиливающий его визуальное восприятие.</w:t>
      </w:r>
    </w:p>
    <w:p w:rsidR="000256EA" w:rsidRPr="000256EA" w:rsidRDefault="000256EA" w:rsidP="00D06699">
      <w:pPr>
        <w:ind w:left="567" w:right="496" w:firstLine="720"/>
        <w:jc w:val="center"/>
        <w:rPr>
          <w:b/>
        </w:rPr>
      </w:pPr>
      <w:r>
        <w:rPr>
          <w:b/>
          <w:lang w:val="en-US"/>
        </w:rPr>
        <w:t>III</w:t>
      </w:r>
      <w:r w:rsidRPr="000256EA">
        <w:rPr>
          <w:b/>
        </w:rPr>
        <w:t>. Типология рекламных конструкций</w:t>
      </w:r>
    </w:p>
    <w:p w:rsidR="000256EA" w:rsidRPr="000256EA" w:rsidRDefault="000256EA" w:rsidP="00D06699">
      <w:pPr>
        <w:ind w:left="567" w:right="496" w:firstLine="720"/>
      </w:pPr>
      <w:r w:rsidRPr="000256EA">
        <w:t>3.1. В МО «Городской округ город Сунжа» допускается размещение</w:t>
      </w:r>
      <w:r>
        <w:t xml:space="preserve"> </w:t>
      </w:r>
      <w:r w:rsidRPr="000256EA">
        <w:t>рекламных конструкций следующих видов:</w:t>
      </w:r>
    </w:p>
    <w:p w:rsidR="000256EA" w:rsidRPr="000256EA" w:rsidRDefault="000256EA" w:rsidP="00D06699">
      <w:pPr>
        <w:ind w:left="567" w:right="496" w:firstLine="720"/>
      </w:pPr>
      <w:r w:rsidRPr="000256EA">
        <w:t>- отдельно стоящие конструкции;</w:t>
      </w:r>
    </w:p>
    <w:p w:rsidR="000256EA" w:rsidRPr="000256EA" w:rsidRDefault="000256EA" w:rsidP="00D06699">
      <w:pPr>
        <w:ind w:left="567" w:right="496" w:firstLine="720"/>
      </w:pPr>
      <w:r w:rsidRPr="000256EA">
        <w:t>- конструкции, размещаемые на зданиях, соору</w:t>
      </w:r>
      <w:r>
        <w:t xml:space="preserve">жениях, за исключением линейных </w:t>
      </w:r>
      <w:r w:rsidRPr="000256EA">
        <w:t>объектов, инженерных сооружений (мостов, путепроводов, тр</w:t>
      </w:r>
      <w:r>
        <w:t xml:space="preserve">убопроводов, тоннелей, эстакад) </w:t>
      </w:r>
      <w:r w:rsidRPr="000256EA">
        <w:t>(далее - сооружения).</w:t>
      </w:r>
    </w:p>
    <w:p w:rsidR="000256EA" w:rsidRPr="000256EA" w:rsidRDefault="000256EA" w:rsidP="00D06699">
      <w:pPr>
        <w:ind w:left="567" w:right="496" w:firstLine="720"/>
      </w:pPr>
      <w:r w:rsidRPr="000256EA">
        <w:t>3.2. Отдельно стоящие конструкции подразделяются на следующие</w:t>
      </w:r>
      <w:r>
        <w:t xml:space="preserve"> </w:t>
      </w:r>
      <w:r w:rsidRPr="000256EA">
        <w:t>типы:</w:t>
      </w:r>
    </w:p>
    <w:p w:rsidR="000256EA" w:rsidRPr="000256EA" w:rsidRDefault="000256EA" w:rsidP="00D06699">
      <w:pPr>
        <w:ind w:left="567" w:right="496" w:firstLine="720"/>
      </w:pPr>
      <w:r w:rsidRPr="000256EA">
        <w:t>3.2.1. Суперсайт и суперборд - типовые отдельно стоящие шитовые рекламные конструкции сверхбольшого формата с внешним или внутренним подсветом.</w:t>
      </w:r>
    </w:p>
    <w:p w:rsidR="000256EA" w:rsidRPr="000256EA" w:rsidRDefault="000256EA" w:rsidP="00D06699">
      <w:pPr>
        <w:ind w:left="567" w:right="496" w:firstLine="720"/>
      </w:pPr>
      <w:r w:rsidRPr="000256EA">
        <w:t>Суперсайт и суперборд состоят из фундамента, опоры, каркаса и информационного поля. Размер одной стороны информационного поля суперсайта составляет 5,0 х 15,0 м, суперборда - 4,0 х 12,0 м.</w:t>
      </w:r>
    </w:p>
    <w:p w:rsidR="000256EA" w:rsidRPr="000256EA" w:rsidRDefault="000256EA" w:rsidP="00D06699">
      <w:pPr>
        <w:ind w:left="567" w:right="496" w:firstLine="720"/>
      </w:pPr>
      <w:r w:rsidRPr="000256EA">
        <w:t>Количество сторон суперсайта и суперборда не может быть более трех.</w:t>
      </w:r>
    </w:p>
    <w:p w:rsidR="000256EA" w:rsidRPr="000256EA" w:rsidRDefault="000256EA" w:rsidP="00D06699">
      <w:pPr>
        <w:ind w:left="567" w:right="496" w:firstLine="720"/>
      </w:pPr>
      <w:r w:rsidRPr="000256EA">
        <w:t>В случае использования автоматической смены изображения площадь информационного поля определяется исходя из площади экспонирующей поверхности.</w:t>
      </w:r>
    </w:p>
    <w:p w:rsidR="000256EA" w:rsidRPr="000256EA" w:rsidRDefault="000256EA" w:rsidP="00D06699">
      <w:pPr>
        <w:ind w:left="567" w:right="496" w:firstLine="720"/>
      </w:pPr>
      <w:r w:rsidRPr="000256EA">
        <w:t>Фундамент суперборда и суперсайта не должен выступать над уровнем</w:t>
      </w:r>
      <w:r>
        <w:t xml:space="preserve"> </w:t>
      </w:r>
      <w:r w:rsidRPr="000256EA">
        <w:t>земли.</w:t>
      </w:r>
    </w:p>
    <w:p w:rsidR="000256EA" w:rsidRPr="000256EA" w:rsidRDefault="000256EA" w:rsidP="00D06699">
      <w:pPr>
        <w:ind w:left="567" w:right="496" w:firstLine="720"/>
      </w:pPr>
      <w:r w:rsidRPr="000256EA">
        <w:t>3.2.2. Еврощит - типовая отдельно стоящая щитовая рекламная</w:t>
      </w:r>
      <w:r>
        <w:t xml:space="preserve"> </w:t>
      </w:r>
      <w:r w:rsidRPr="000256EA">
        <w:t>конструкция большого формата с внешним или внутренним подсветом.</w:t>
      </w:r>
    </w:p>
    <w:p w:rsidR="000256EA" w:rsidRPr="000256EA" w:rsidRDefault="000256EA" w:rsidP="00D06699">
      <w:pPr>
        <w:ind w:left="567" w:right="496" w:firstLine="720"/>
      </w:pPr>
      <w:r w:rsidRPr="000256EA">
        <w:t>Еврощит состоит из фундамента, 2-х опор, каркаса и информационного</w:t>
      </w:r>
      <w:r>
        <w:t xml:space="preserve"> </w:t>
      </w:r>
      <w:r w:rsidRPr="000256EA">
        <w:t>поля размером 3,0 х 6,0 м.</w:t>
      </w:r>
    </w:p>
    <w:p w:rsidR="000256EA" w:rsidRPr="000256EA" w:rsidRDefault="000256EA" w:rsidP="00D06699">
      <w:pPr>
        <w:ind w:left="567" w:right="496" w:firstLine="720"/>
      </w:pPr>
      <w:r w:rsidRPr="000256EA">
        <w:t>Количество сторон еврощита не может быть более двух.</w:t>
      </w:r>
    </w:p>
    <w:p w:rsidR="000256EA" w:rsidRPr="000256EA" w:rsidRDefault="000256EA" w:rsidP="00D06699">
      <w:pPr>
        <w:ind w:left="567" w:right="496" w:firstLine="720"/>
      </w:pPr>
      <w:r w:rsidRPr="000256EA">
        <w:t>В случае использования автоматической смены изображения площадь информационного поля определяется исходя из площади экспонирующей поверхности.</w:t>
      </w:r>
    </w:p>
    <w:p w:rsidR="000256EA" w:rsidRPr="000256EA" w:rsidRDefault="000256EA" w:rsidP="00D06699">
      <w:pPr>
        <w:ind w:left="567" w:right="496" w:firstLine="720"/>
      </w:pPr>
      <w:r w:rsidRPr="000256EA">
        <w:t>Фундамент еврощита не должен выступать над уровнем земли.</w:t>
      </w:r>
    </w:p>
    <w:p w:rsidR="000256EA" w:rsidRPr="000256EA" w:rsidRDefault="000256EA" w:rsidP="00D06699">
      <w:pPr>
        <w:ind w:left="567" w:right="496" w:firstLine="720"/>
      </w:pPr>
      <w:r w:rsidRPr="000256EA">
        <w:t>Нижний край каркаса еврощита должен располагаться на высоте не</w:t>
      </w:r>
      <w:r>
        <w:t xml:space="preserve"> </w:t>
      </w:r>
      <w:r w:rsidRPr="000256EA">
        <w:t>менее 3,0 м от поверхности земли.</w:t>
      </w:r>
    </w:p>
    <w:p w:rsidR="000256EA" w:rsidRPr="000256EA" w:rsidRDefault="000256EA" w:rsidP="00D06699">
      <w:pPr>
        <w:ind w:left="567" w:right="496" w:firstLine="720"/>
      </w:pPr>
      <w:r w:rsidRPr="000256EA">
        <w:t>Еврощит, выполненный в одностороннем варианте, должен иметь</w:t>
      </w:r>
      <w:r>
        <w:t xml:space="preserve"> </w:t>
      </w:r>
      <w:r w:rsidRPr="000256EA">
        <w:t>декоративно оформленную обратную сторону.</w:t>
      </w:r>
    </w:p>
    <w:p w:rsidR="000256EA" w:rsidRDefault="000256EA" w:rsidP="00D06699">
      <w:pPr>
        <w:ind w:left="567" w:right="496" w:firstLine="720"/>
      </w:pPr>
      <w:r w:rsidRPr="000256EA">
        <w:t>3.2.3. Ситиборд - типовая отдельно стоящая рекламная конструкция</w:t>
      </w:r>
      <w:r>
        <w:t xml:space="preserve"> </w:t>
      </w:r>
      <w:r w:rsidRPr="000256EA">
        <w:t>среднего формата с внутренним подсветом.</w:t>
      </w:r>
    </w:p>
    <w:p w:rsidR="000256EA" w:rsidRPr="000256EA" w:rsidRDefault="000256EA" w:rsidP="00D06699">
      <w:pPr>
        <w:ind w:left="567" w:right="496" w:firstLine="720"/>
      </w:pPr>
      <w:r w:rsidRPr="000256EA">
        <w:t>Ситиборд состоит из фундамента, опоры, каркаса и информационного</w:t>
      </w:r>
      <w:r>
        <w:t xml:space="preserve"> </w:t>
      </w:r>
      <w:r w:rsidRPr="000256EA">
        <w:t>поля размером 2,7 х 3,7 м.</w:t>
      </w:r>
    </w:p>
    <w:p w:rsidR="000256EA" w:rsidRPr="000256EA" w:rsidRDefault="000256EA" w:rsidP="00D06699">
      <w:pPr>
        <w:ind w:left="567" w:right="496" w:firstLine="720"/>
      </w:pPr>
      <w:r w:rsidRPr="000256EA">
        <w:t>Количество сторон ситиборда не может быть более двух.</w:t>
      </w:r>
    </w:p>
    <w:p w:rsidR="000256EA" w:rsidRPr="000256EA" w:rsidRDefault="000256EA" w:rsidP="00D06699">
      <w:pPr>
        <w:ind w:left="567" w:right="496" w:firstLine="720"/>
      </w:pPr>
      <w:r w:rsidRPr="000256EA">
        <w:t>В случае использования автоматической смены изображения площадь информационного поля определяется исходя из площади экспонирующей поверхности.</w:t>
      </w:r>
    </w:p>
    <w:p w:rsidR="000256EA" w:rsidRPr="000256EA" w:rsidRDefault="000256EA" w:rsidP="00D06699">
      <w:pPr>
        <w:ind w:left="567" w:right="496" w:firstLine="720"/>
      </w:pPr>
      <w:r w:rsidRPr="000256EA">
        <w:t>Фундамент ситиборда не должен выступать над уровнем земли.</w:t>
      </w:r>
    </w:p>
    <w:p w:rsidR="000256EA" w:rsidRPr="000256EA" w:rsidRDefault="000256EA" w:rsidP="00D06699">
      <w:pPr>
        <w:ind w:left="567" w:right="496" w:firstLine="720"/>
      </w:pPr>
      <w:r w:rsidRPr="000256EA">
        <w:t>Нижний край каркаса ситиборда должен располагаться на высоте не</w:t>
      </w:r>
      <w:r>
        <w:t xml:space="preserve"> </w:t>
      </w:r>
      <w:r w:rsidRPr="000256EA">
        <w:t>менее 3,0 м от поверхности земли.</w:t>
      </w:r>
    </w:p>
    <w:p w:rsidR="000256EA" w:rsidRPr="000256EA" w:rsidRDefault="000256EA" w:rsidP="00D06699">
      <w:pPr>
        <w:ind w:left="567" w:right="496" w:firstLine="720"/>
      </w:pPr>
      <w:r w:rsidRPr="000256EA">
        <w:t>3.2.4. Пилларс - типовая отдельно стоящая рекламная конструкция</w:t>
      </w:r>
      <w:r>
        <w:t xml:space="preserve"> </w:t>
      </w:r>
      <w:r w:rsidRPr="000256EA">
        <w:t>малого формата с внутренним подсветом.</w:t>
      </w:r>
    </w:p>
    <w:p w:rsidR="000256EA" w:rsidRPr="000256EA" w:rsidRDefault="000256EA" w:rsidP="00D06699">
      <w:pPr>
        <w:ind w:left="567" w:right="496" w:firstLine="720"/>
      </w:pPr>
      <w:r w:rsidRPr="000256EA">
        <w:t>Пилларс состоит из фундамента, каркаса и информационного поля</w:t>
      </w:r>
      <w:r>
        <w:t xml:space="preserve"> </w:t>
      </w:r>
      <w:r w:rsidRPr="000256EA">
        <w:t>размером 1,4 х 3,0 м.</w:t>
      </w:r>
    </w:p>
    <w:p w:rsidR="000256EA" w:rsidRPr="000256EA" w:rsidRDefault="000256EA" w:rsidP="00D06699">
      <w:pPr>
        <w:ind w:left="567" w:right="496" w:firstLine="720"/>
      </w:pPr>
      <w:r w:rsidRPr="000256EA">
        <w:t>Количество сторон пилларса не может быть более трех.</w:t>
      </w:r>
    </w:p>
    <w:p w:rsidR="000256EA" w:rsidRPr="000256EA" w:rsidRDefault="000256EA" w:rsidP="00D06699">
      <w:pPr>
        <w:ind w:left="567" w:right="496" w:firstLine="720"/>
      </w:pPr>
      <w:r w:rsidRPr="000256EA">
        <w:t>Фундамент пилларса не должен выступать над уровнем земли.</w:t>
      </w:r>
    </w:p>
    <w:p w:rsidR="000256EA" w:rsidRPr="000256EA" w:rsidRDefault="000256EA" w:rsidP="00D06699">
      <w:pPr>
        <w:ind w:left="567" w:right="496" w:firstLine="720"/>
      </w:pPr>
      <w:r w:rsidRPr="000256EA">
        <w:t>Допускается установка пилларса без фундамента, если это</w:t>
      </w:r>
      <w:r>
        <w:t xml:space="preserve"> </w:t>
      </w:r>
      <w:r w:rsidRPr="000256EA">
        <w:t>предусмотрено конструктивным решением.</w:t>
      </w:r>
    </w:p>
    <w:p w:rsidR="000256EA" w:rsidRPr="000256EA" w:rsidRDefault="000256EA" w:rsidP="00D06699">
      <w:pPr>
        <w:ind w:left="567" w:right="496" w:firstLine="720"/>
      </w:pPr>
      <w:r w:rsidRPr="000256EA">
        <w:t>Информационное поле пилларса должно быть защищено прозрачным</w:t>
      </w:r>
      <w:r>
        <w:t xml:space="preserve"> </w:t>
      </w:r>
      <w:r w:rsidRPr="000256EA">
        <w:t>поликарбонатом или стеклом.</w:t>
      </w:r>
    </w:p>
    <w:p w:rsidR="000256EA" w:rsidRPr="000256EA" w:rsidRDefault="000256EA" w:rsidP="00D06699">
      <w:pPr>
        <w:ind w:left="567" w:right="496" w:firstLine="720"/>
      </w:pPr>
      <w:r w:rsidRPr="000256EA">
        <w:t>3.2.5. Пилон - типовая отдельно стоящая рекламная конструкция малого формата с внутренним подсветом (в том числе в составе павильона ожидания общественного транспорта).</w:t>
      </w:r>
    </w:p>
    <w:p w:rsidR="000256EA" w:rsidRPr="000256EA" w:rsidRDefault="000256EA" w:rsidP="00D06699">
      <w:pPr>
        <w:ind w:left="567" w:right="496" w:firstLine="720"/>
      </w:pPr>
      <w:r w:rsidRPr="000256EA">
        <w:t>Пилон состоит из фундамента, каркаса и информационного поля</w:t>
      </w:r>
      <w:r>
        <w:t xml:space="preserve"> </w:t>
      </w:r>
      <w:r w:rsidRPr="000256EA">
        <w:t>размером 1,2 х 1,8 м.</w:t>
      </w:r>
    </w:p>
    <w:p w:rsidR="000256EA" w:rsidRPr="000256EA" w:rsidRDefault="000256EA" w:rsidP="00D06699">
      <w:pPr>
        <w:ind w:left="567" w:right="496" w:firstLine="720"/>
      </w:pPr>
      <w:r w:rsidRPr="000256EA">
        <w:t>Количество сторон пилона не может быть более двух.</w:t>
      </w:r>
    </w:p>
    <w:p w:rsidR="000256EA" w:rsidRPr="000256EA" w:rsidRDefault="000256EA" w:rsidP="00D06699">
      <w:pPr>
        <w:ind w:left="567" w:right="496" w:firstLine="720"/>
      </w:pPr>
      <w:r w:rsidRPr="000256EA">
        <w:t>В случае использования автоматической смены изображения площадь информационного поля определяется исходя из площади экспонирующей поверхности.</w:t>
      </w:r>
    </w:p>
    <w:p w:rsidR="000256EA" w:rsidRPr="000256EA" w:rsidRDefault="000256EA" w:rsidP="00D06699">
      <w:pPr>
        <w:ind w:left="567" w:right="496" w:firstLine="720"/>
      </w:pPr>
      <w:r w:rsidRPr="000256EA">
        <w:t>Информационное поле пилона должно быть защищено стеклом.</w:t>
      </w:r>
    </w:p>
    <w:p w:rsidR="000256EA" w:rsidRPr="000256EA" w:rsidRDefault="000256EA" w:rsidP="00D06699">
      <w:pPr>
        <w:ind w:left="567" w:right="496" w:firstLine="720"/>
      </w:pPr>
      <w:r w:rsidRPr="000256EA">
        <w:t>Фундамент пилона не должен выступать над уровнем земли.</w:t>
      </w:r>
    </w:p>
    <w:p w:rsidR="000256EA" w:rsidRPr="000256EA" w:rsidRDefault="000256EA" w:rsidP="00D06699">
      <w:pPr>
        <w:ind w:left="567" w:right="496" w:firstLine="720"/>
      </w:pPr>
      <w:r w:rsidRPr="000256EA">
        <w:t>3.2.6. Афишная конструкция - типовая отдельно стоящая рекламная конструкция, предназначенная исключительно для размещения рекламы и информации о репертуарах театров, кинотеатров, спортивных и иных массовых мероприятиях, событиях общественного, культурно-развлекательного, спортивно-оздоровительного характера.</w:t>
      </w:r>
    </w:p>
    <w:p w:rsidR="000256EA" w:rsidRPr="000256EA" w:rsidRDefault="000256EA" w:rsidP="00D06699">
      <w:pPr>
        <w:ind w:left="567" w:right="496" w:firstLine="720"/>
      </w:pPr>
      <w:r w:rsidRPr="000256EA">
        <w:t>Афишная конструкция может быть выполнена в двух вариантах:</w:t>
      </w:r>
    </w:p>
    <w:p w:rsidR="000256EA" w:rsidRPr="000256EA" w:rsidRDefault="000256EA" w:rsidP="00D06699">
      <w:pPr>
        <w:ind w:left="567" w:right="496" w:firstLine="720"/>
      </w:pPr>
      <w:r w:rsidRPr="000256EA">
        <w:t>3.2.6.1. Афишная конструкция - типовая отдельно стоящая щитовая</w:t>
      </w:r>
      <w:r>
        <w:t xml:space="preserve"> </w:t>
      </w:r>
      <w:r w:rsidRPr="000256EA">
        <w:t>рекламная конструкция малого формата без подсвета.</w:t>
      </w:r>
    </w:p>
    <w:p w:rsidR="00E51ECD" w:rsidRPr="00E51ECD" w:rsidRDefault="000256EA" w:rsidP="00D06699">
      <w:pPr>
        <w:ind w:left="567" w:right="496" w:firstLine="720"/>
      </w:pPr>
      <w:r w:rsidRPr="000256EA">
        <w:t>Афишная конструкция располагается на тротуарах или прилегающих к</w:t>
      </w:r>
      <w:r w:rsidR="00E51ECD">
        <w:t xml:space="preserve"> </w:t>
      </w:r>
      <w:r w:rsidRPr="000256EA">
        <w:t>тротуарам газонах, параллельно проезжей (пешеходной) части дороги.</w:t>
      </w:r>
      <w:r>
        <w:t xml:space="preserve"> </w:t>
      </w:r>
      <w:r w:rsidRPr="000256EA">
        <w:t>Афишная конструкция состоит из фундамента, каркаса, рамки конструкции и информационного поля размером 1,5 х 1,5 м. При этом с одной</w:t>
      </w:r>
      <w:r w:rsidR="00E51ECD">
        <w:t xml:space="preserve"> </w:t>
      </w:r>
      <w:r w:rsidR="00E51ECD" w:rsidRPr="00E51ECD">
        <w:t>стороны афишной конструкции допускается размещение 1, 3 и 5 информационных полей.</w:t>
      </w:r>
    </w:p>
    <w:p w:rsidR="00E51ECD" w:rsidRPr="00E51ECD" w:rsidRDefault="00E51ECD" w:rsidP="00D06699">
      <w:pPr>
        <w:ind w:left="567" w:right="496" w:firstLine="720"/>
      </w:pPr>
      <w:r w:rsidRPr="00E51ECD">
        <w:t>Афишная конструкция, выполненная в одностороннем варианте, должна</w:t>
      </w:r>
      <w:r>
        <w:t xml:space="preserve"> </w:t>
      </w:r>
      <w:r w:rsidRPr="00E51ECD">
        <w:t>иметь декоративно оформленную обратную сторону.</w:t>
      </w:r>
    </w:p>
    <w:p w:rsidR="00E51ECD" w:rsidRPr="00E51ECD" w:rsidRDefault="00E51ECD" w:rsidP="00D06699">
      <w:pPr>
        <w:ind w:left="567" w:right="496" w:firstLine="720"/>
      </w:pPr>
      <w:r w:rsidRPr="00E51ECD">
        <w:t>3.2.6.2. Афишная тумба - типовая отдельно стоящая рекламная</w:t>
      </w:r>
      <w:r>
        <w:t xml:space="preserve"> </w:t>
      </w:r>
      <w:r w:rsidRPr="00E51ECD">
        <w:t>конструкция малого формата с внутренним подсветом.</w:t>
      </w:r>
    </w:p>
    <w:p w:rsidR="00E51ECD" w:rsidRPr="00E51ECD" w:rsidRDefault="00E51ECD" w:rsidP="00D06699">
      <w:pPr>
        <w:ind w:left="567" w:right="496" w:firstLine="720"/>
      </w:pPr>
      <w:r w:rsidRPr="00E51ECD">
        <w:t>Афишная тумба состоит из фундамента, каркаса и информационного</w:t>
      </w:r>
      <w:r>
        <w:t xml:space="preserve"> </w:t>
      </w:r>
      <w:r w:rsidRPr="00E51ECD">
        <w:t>поля размером 1,2 х 2,2 м.</w:t>
      </w:r>
    </w:p>
    <w:p w:rsidR="00E51ECD" w:rsidRPr="00E51ECD" w:rsidRDefault="00E51ECD" w:rsidP="00D06699">
      <w:pPr>
        <w:ind w:left="567" w:right="496" w:firstLine="720"/>
      </w:pPr>
      <w:r w:rsidRPr="00E51ECD">
        <w:t>Количество сторон афишной тумбы не может быть более трех.</w:t>
      </w:r>
    </w:p>
    <w:p w:rsidR="00E51ECD" w:rsidRPr="00E51ECD" w:rsidRDefault="00E51ECD" w:rsidP="00D06699">
      <w:pPr>
        <w:ind w:left="567" w:right="496" w:firstLine="720"/>
      </w:pPr>
      <w:r w:rsidRPr="00E51ECD">
        <w:t>Фундамент афишной тумбы не должен выступать над уровнем земли.</w:t>
      </w:r>
    </w:p>
    <w:p w:rsidR="00E51ECD" w:rsidRPr="00E51ECD" w:rsidRDefault="00E51ECD" w:rsidP="00D06699">
      <w:pPr>
        <w:ind w:left="567" w:right="496" w:firstLine="720"/>
      </w:pPr>
      <w:r w:rsidRPr="00E51ECD">
        <w:t>Допускается установка афишной тумбы без фундамента, если это</w:t>
      </w:r>
      <w:r>
        <w:t xml:space="preserve"> </w:t>
      </w:r>
      <w:r w:rsidRPr="00E51ECD">
        <w:t>предусмотрено конструктивным решением.</w:t>
      </w:r>
    </w:p>
    <w:p w:rsidR="00E51ECD" w:rsidRPr="00E51ECD" w:rsidRDefault="00E51ECD" w:rsidP="00D06699">
      <w:pPr>
        <w:ind w:left="567" w:right="496" w:firstLine="720"/>
      </w:pPr>
      <w:r w:rsidRPr="00E51ECD">
        <w:t>Информационное поле афишной тумбы должно быть защищено</w:t>
      </w:r>
      <w:r>
        <w:t xml:space="preserve"> </w:t>
      </w:r>
      <w:r w:rsidRPr="00E51ECD">
        <w:t>прозрачным поликарбонатом или стеклом.</w:t>
      </w:r>
    </w:p>
    <w:p w:rsidR="00E51ECD" w:rsidRPr="00E51ECD" w:rsidRDefault="00E51ECD" w:rsidP="00D06699">
      <w:pPr>
        <w:ind w:left="567" w:right="496" w:firstLine="720"/>
      </w:pPr>
      <w:r w:rsidRPr="00E51ECD">
        <w:t>3.2.7. Коммуникационный указатель - типовая отдельно стоящая</w:t>
      </w:r>
      <w:r>
        <w:t xml:space="preserve"> </w:t>
      </w:r>
      <w:r w:rsidRPr="00E51ECD">
        <w:t>рекламная конструкция малого формата с внутренним подсветом.</w:t>
      </w:r>
    </w:p>
    <w:p w:rsidR="00E51ECD" w:rsidRPr="00E51ECD" w:rsidRDefault="00E51ECD" w:rsidP="00D06699">
      <w:pPr>
        <w:ind w:left="567" w:right="496" w:firstLine="720"/>
      </w:pPr>
      <w:r w:rsidRPr="00E51ECD">
        <w:t>Коммуникационный указатель состоит из фундамента, каркаса и</w:t>
      </w:r>
      <w:r>
        <w:t xml:space="preserve"> </w:t>
      </w:r>
      <w:r w:rsidRPr="00E51ECD">
        <w:t>нескольких информационных полей.</w:t>
      </w:r>
    </w:p>
    <w:p w:rsidR="00E51ECD" w:rsidRPr="00E51ECD" w:rsidRDefault="00E51ECD" w:rsidP="00D06699">
      <w:pPr>
        <w:ind w:left="567" w:right="496" w:firstLine="720"/>
      </w:pPr>
      <w:r w:rsidRPr="00E51ECD">
        <w:t>Количество сторон коммуникационного указателя не может быть более</w:t>
      </w:r>
      <w:r w:rsidR="001F0DC6">
        <w:t xml:space="preserve"> </w:t>
      </w:r>
      <w:r w:rsidRPr="00E51ECD">
        <w:t>двух.</w:t>
      </w:r>
    </w:p>
    <w:p w:rsidR="00E51ECD" w:rsidRPr="00E51ECD" w:rsidRDefault="00E51ECD" w:rsidP="00D06699">
      <w:pPr>
        <w:ind w:left="567" w:right="496" w:firstLine="720"/>
      </w:pPr>
      <w:r w:rsidRPr="00E51ECD">
        <w:t>Фундамент коммуникационного указателя не должен выступать над</w:t>
      </w:r>
      <w:r w:rsidR="001F0DC6">
        <w:t xml:space="preserve"> </w:t>
      </w:r>
      <w:r w:rsidRPr="00E51ECD">
        <w:t>уровнем земли.</w:t>
      </w:r>
    </w:p>
    <w:p w:rsidR="00E51ECD" w:rsidRPr="00E51ECD" w:rsidRDefault="00E51ECD" w:rsidP="00D06699">
      <w:pPr>
        <w:ind w:left="567" w:right="496" w:firstLine="720"/>
      </w:pPr>
      <w:r w:rsidRPr="00E51ECD">
        <w:t>3.2.8. Уникальные (нестандартные) рекламные конструкции, выполненные по индивидуальным проектам, - рекламные конструкции, имеющие формат, отличный от иных форматов, предусмотренных настоящими Правилами, и не указанные в пунктах 4.1.1 - 4.1.7 настоящих Правил.</w:t>
      </w:r>
    </w:p>
    <w:p w:rsidR="00E51ECD" w:rsidRPr="00E51ECD" w:rsidRDefault="00E51ECD" w:rsidP="00D06699">
      <w:pPr>
        <w:ind w:left="567" w:right="496" w:firstLine="720"/>
      </w:pPr>
      <w:r w:rsidRPr="00E51ECD">
        <w:t>К уникальным рекламным конструкциям, выполненным по</w:t>
      </w:r>
      <w:r w:rsidR="001F0DC6">
        <w:t xml:space="preserve"> </w:t>
      </w:r>
      <w:r w:rsidRPr="00E51ECD">
        <w:t>индивидуальным проектам, относятся объемно-пространственные конструкции - рекламные конструкции, на которых для распространения рекламной информации используется как объем объекта, так и его поверхность (в том числе воздушные шары, аэростаты, объемно-пространственные модели и т.п.). Площадь информационного поля объемно-пространственных конструкций определяется расчетным путем. Размещение объемно-пространственных рекламных конструкций, выполненных по индивидуальным проектам, допускается только на земельных участках.</w:t>
      </w:r>
    </w:p>
    <w:p w:rsidR="00E51ECD" w:rsidRPr="00E51ECD" w:rsidRDefault="00E51ECD" w:rsidP="00D06699">
      <w:pPr>
        <w:ind w:left="567" w:right="496" w:firstLine="720"/>
      </w:pPr>
      <w:r w:rsidRPr="00E51ECD">
        <w:t>3.3. Конструкции, размещаемые на зданиях, сооружениях,</w:t>
      </w:r>
      <w:r w:rsidR="001F0DC6">
        <w:t xml:space="preserve"> </w:t>
      </w:r>
      <w:r w:rsidRPr="00E51ECD">
        <w:t>подразделяются на следующие типы:</w:t>
      </w:r>
    </w:p>
    <w:p w:rsidR="001F0DC6" w:rsidRDefault="00E51ECD" w:rsidP="00D06699">
      <w:pPr>
        <w:ind w:left="567" w:right="496" w:firstLine="720"/>
      </w:pPr>
      <w:r w:rsidRPr="00E51ECD">
        <w:t>3.3.1. Крышная установка - индивидуальная рекламная конструкция, размещаемая на крыше здания с информацией в виде отдельно стоящих символов (букв, цифр, логотипов, знаков, художественных элементов) без фона с внутренним подсветом.</w:t>
      </w:r>
    </w:p>
    <w:p w:rsidR="001F0DC6" w:rsidRPr="001F0DC6" w:rsidRDefault="001F0DC6" w:rsidP="00D06699">
      <w:pPr>
        <w:ind w:left="567" w:right="496" w:firstLine="720"/>
      </w:pPr>
      <w:r w:rsidRPr="001F0DC6">
        <w:t>Крышная установка является имиджевой рекламной конструкцией и</w:t>
      </w:r>
      <w:r>
        <w:t xml:space="preserve"> </w:t>
      </w:r>
      <w:r w:rsidRPr="001F0DC6">
        <w:t>устанавливается без привязки к местонахождению организации.</w:t>
      </w:r>
    </w:p>
    <w:p w:rsidR="001F0DC6" w:rsidRPr="001F0DC6" w:rsidRDefault="001F0DC6" w:rsidP="00D06699">
      <w:pPr>
        <w:ind w:left="567" w:right="496" w:firstLine="720"/>
      </w:pPr>
      <w:r w:rsidRPr="001F0DC6">
        <w:t>Площадь информационного поля крышной установки рассчитывается исходя из площади прямоугольника, в который вписывается данная крышная установка.</w:t>
      </w:r>
    </w:p>
    <w:p w:rsidR="001F0DC6" w:rsidRPr="001F0DC6" w:rsidRDefault="001F0DC6" w:rsidP="00D06699">
      <w:pPr>
        <w:ind w:left="567" w:right="496" w:firstLine="720"/>
      </w:pPr>
      <w:r w:rsidRPr="001F0DC6">
        <w:t>Размер крышной установки определяется индивидуально в зависимости</w:t>
      </w:r>
      <w:r>
        <w:t xml:space="preserve"> </w:t>
      </w:r>
      <w:r w:rsidRPr="001F0DC6">
        <w:t>от размера и архитектурных особенностей здания.</w:t>
      </w:r>
    </w:p>
    <w:p w:rsidR="001F0DC6" w:rsidRPr="001F0DC6" w:rsidRDefault="001F0DC6" w:rsidP="00D06699">
      <w:pPr>
        <w:ind w:left="567" w:right="496" w:firstLine="720"/>
      </w:pPr>
      <w:r w:rsidRPr="001F0DC6">
        <w:t>Элементы крепления крышной установки не должны выступать за периметр данной конструкции по бокам и сверху. Расстояние от крыши (парапета) до нижнего края информационного поля крышной установки не должно превышать 1 м.</w:t>
      </w:r>
    </w:p>
    <w:p w:rsidR="001F0DC6" w:rsidRPr="001F0DC6" w:rsidRDefault="001F0DC6" w:rsidP="00D06699">
      <w:pPr>
        <w:ind w:left="567" w:right="496" w:firstLine="720"/>
      </w:pPr>
      <w:r w:rsidRPr="001F0DC6">
        <w:t>Не является рекламной конструкцией крышная установка, предусмотренная при проектировании, строительстве, сдаче объекта в эксплуатацию и не предусматривающая ее замещения при дальнейшей эксплуатации здания и сооружения.</w:t>
      </w:r>
    </w:p>
    <w:p w:rsidR="001F0DC6" w:rsidRPr="001F0DC6" w:rsidRDefault="001F0DC6" w:rsidP="00D06699">
      <w:pPr>
        <w:ind w:left="567" w:right="496" w:firstLine="720"/>
      </w:pPr>
      <w:r w:rsidRPr="001F0DC6">
        <w:t>3.3.2. Медиафасад - это индивидуальная светопропускающая рекламная конструкция, размещаемая непосредственно на поверхности стены здания и сооружения или на металлокаркасе, повторяющем пластику стены, позволяющая демонстрировать электронно-цифровое изображение. Для прозрачных фасадов нежилых зданий допускается установка медиафасада с внутренней стороны наружного остекления.</w:t>
      </w:r>
    </w:p>
    <w:p w:rsidR="001F0DC6" w:rsidRPr="001F0DC6" w:rsidRDefault="001F0DC6" w:rsidP="00D06699">
      <w:pPr>
        <w:ind w:left="567" w:right="496" w:firstLine="720"/>
      </w:pPr>
      <w:r w:rsidRPr="001F0DC6">
        <w:t>Размер медиафасада определяется в зависимости от размера и архитектурных особенностей здания. Медиафасад на жилом доме должен занимать максимально возможную площадь фасада здания с учетом его визуального восприятия и архитектурных особенностей здания.</w:t>
      </w:r>
    </w:p>
    <w:p w:rsidR="001F0DC6" w:rsidRPr="001F0DC6" w:rsidRDefault="001F0DC6" w:rsidP="00D06699">
      <w:pPr>
        <w:ind w:left="567" w:right="496" w:firstLine="720"/>
      </w:pPr>
      <w:r w:rsidRPr="001F0DC6">
        <w:t>3.3.3. Видеоэкран - это индивидуальная рекламная конструкция, размещаемая на стене здания, сооружения в виде органично встроенного в архитектурный облик данного здания светодиодного экрана, позволяющего демонстрировать электронно-цифровое изображение.</w:t>
      </w:r>
    </w:p>
    <w:p w:rsidR="001F0DC6" w:rsidRPr="001F0DC6" w:rsidRDefault="001F0DC6" w:rsidP="00D06699">
      <w:pPr>
        <w:ind w:left="567" w:right="496" w:firstLine="720"/>
      </w:pPr>
      <w:r w:rsidRPr="001F0DC6">
        <w:t>Место расположения видеоэкрана на фасаде и его размер определяются в зависимости от размера и архитектурных особенностей здания. Размер видеоэкрана не должен превышать размеров фасада, на котором он устанавливается.</w:t>
      </w:r>
    </w:p>
    <w:p w:rsidR="001F0DC6" w:rsidRPr="001F0DC6" w:rsidRDefault="001F0DC6" w:rsidP="00D06699">
      <w:pPr>
        <w:ind w:left="567" w:right="496" w:firstLine="720"/>
      </w:pPr>
      <w:r w:rsidRPr="001F0DC6">
        <w:t>3.3.4. Брандмауэр - индивидуальная рекламная конструкция с внутренним подсветом, размещаемая на стенах зданий, сооружений в виде информационного поля на основе баннерной или иной мягкой ткани, натянутой на жесткий каркас со скрытым способом крепления и декоративно оформленными краями (багет).</w:t>
      </w:r>
    </w:p>
    <w:p w:rsidR="001F0DC6" w:rsidRPr="001F0DC6" w:rsidRDefault="001F0DC6" w:rsidP="00D06699">
      <w:pPr>
        <w:ind w:left="567" w:right="496" w:firstLine="720"/>
      </w:pPr>
      <w:r w:rsidRPr="001F0DC6">
        <w:t>Размер брандмауэра определяется в зависимости от размера и архитектурных особенностей здания. Брандмауэр на жилом доме должен занимать</w:t>
      </w:r>
      <w:r>
        <w:t xml:space="preserve"> </w:t>
      </w:r>
      <w:r w:rsidRPr="001F0DC6">
        <w:t>максимально возможную площадь фасада с учетом его визуального восприятия и архитектурных особенностей здания.</w:t>
      </w:r>
    </w:p>
    <w:p w:rsidR="001F0DC6" w:rsidRPr="001F0DC6" w:rsidRDefault="001F0DC6" w:rsidP="00D06699">
      <w:pPr>
        <w:ind w:left="567" w:right="496" w:firstLine="720"/>
      </w:pPr>
      <w:r w:rsidRPr="001F0DC6">
        <w:t>3.3.5. Строительная сетка - временная рекламная конструкция в виде изображения на сетке, закрывающая непосредственно информационным полем всю площадь фасада, строящегося или реконструируемого объекта капитального строительства.</w:t>
      </w:r>
    </w:p>
    <w:p w:rsidR="001F0DC6" w:rsidRPr="001F0DC6" w:rsidRDefault="001F0DC6" w:rsidP="00D06699">
      <w:pPr>
        <w:ind w:left="567" w:right="496" w:firstLine="720"/>
      </w:pPr>
      <w:r w:rsidRPr="001F0DC6">
        <w:t>Строительная сетка должна быть размещена на лесах. Размещение строительной сетки непосредственно на фасаде возможно только на неэксплуатируемом объекте на установленных по периметру данного фасада специальных креплениях.</w:t>
      </w:r>
    </w:p>
    <w:p w:rsidR="001F0DC6" w:rsidRPr="001F0DC6" w:rsidRDefault="001F0DC6" w:rsidP="00D06699">
      <w:pPr>
        <w:ind w:left="567" w:right="496" w:firstLine="720"/>
      </w:pPr>
      <w:r w:rsidRPr="001F0DC6">
        <w:t>3.3.6. Проекционная рекламная конструкция - рекламная конструкция, состоящая из проекционного оборудования и изображения, проецируемого на фасад здания, сооружения, с площадью информационного поля не менее 50 кв.м. Информационное поле изображения, проецируемого на фасад жилого дома, должно занимать максимально возможную площадь фасада с учетом его визуального восприятия и архитектурных особенностей здания.</w:t>
      </w:r>
    </w:p>
    <w:p w:rsidR="001F0DC6" w:rsidRPr="001F0DC6" w:rsidRDefault="001F0DC6" w:rsidP="00D06699">
      <w:pPr>
        <w:ind w:left="567" w:right="496" w:firstLine="720"/>
      </w:pPr>
      <w:r w:rsidRPr="001F0DC6">
        <w:t>Размещение проекционных рекламных конструкций допускается на зданиях, сооружениях, не находящихся в государственной или муниципальной собственности.</w:t>
      </w:r>
    </w:p>
    <w:p w:rsidR="001F0DC6" w:rsidRPr="001F0DC6" w:rsidRDefault="001F0DC6" w:rsidP="00D06699">
      <w:pPr>
        <w:ind w:left="567" w:right="496"/>
        <w:jc w:val="center"/>
        <w:rPr>
          <w:b/>
        </w:rPr>
      </w:pPr>
      <w:r w:rsidRPr="001F0DC6">
        <w:rPr>
          <w:b/>
          <w:lang w:val="en-US"/>
        </w:rPr>
        <w:t>I</w:t>
      </w:r>
      <w:r w:rsidRPr="001F0DC6">
        <w:rPr>
          <w:b/>
        </w:rPr>
        <w:t>V. Требования, предьявляемые к рекламным конструкциям</w:t>
      </w:r>
    </w:p>
    <w:p w:rsidR="001F0DC6" w:rsidRPr="001F0DC6" w:rsidRDefault="001F0DC6" w:rsidP="00D06699">
      <w:pPr>
        <w:ind w:left="567" w:right="496" w:firstLine="720"/>
      </w:pPr>
      <w:r w:rsidRPr="001F0DC6">
        <w:t>4.1. Общие требования к рекламным конструкциям.</w:t>
      </w:r>
    </w:p>
    <w:p w:rsidR="001F0DC6" w:rsidRPr="001F0DC6" w:rsidRDefault="001F0DC6" w:rsidP="00D06699">
      <w:pPr>
        <w:ind w:left="567" w:right="496" w:firstLine="720"/>
      </w:pPr>
      <w:r w:rsidRPr="001F0DC6">
        <w:t>4.1.1. Проектирование, изготовление и установка рекламных конструкций должны осуществляться в соответствии с требованиями строительных норм и правил.</w:t>
      </w:r>
    </w:p>
    <w:p w:rsidR="001F0DC6" w:rsidRPr="001F0DC6" w:rsidRDefault="001F0DC6" w:rsidP="00D06699">
      <w:pPr>
        <w:ind w:left="567" w:right="496" w:firstLine="720"/>
      </w:pPr>
      <w:r w:rsidRPr="001F0DC6">
        <w:t>4.1.2. Рекламные конструкции и их территориальное размещение</w:t>
      </w:r>
      <w:r w:rsidRPr="00432677">
        <w:t xml:space="preserve"> </w:t>
      </w:r>
      <w:r w:rsidRPr="001F0DC6">
        <w:t>должны.</w:t>
      </w:r>
    </w:p>
    <w:p w:rsidR="001F0DC6" w:rsidRPr="001F0DC6" w:rsidRDefault="001F0DC6" w:rsidP="00D06699">
      <w:pPr>
        <w:ind w:left="567" w:right="496" w:firstLine="720"/>
      </w:pPr>
      <w:r w:rsidRPr="001F0DC6">
        <w:t>- соответствовать требованиям технических регламентов. При отсутствии технических регламентов применяются требования, установленные ГОСТ Р 52044-2003 "Наружная реклама на автомобильных дорогах и территориях городских и сельских поселений. Общие требования к средствам наружной рекламы. Правила размещения";</w:t>
      </w:r>
    </w:p>
    <w:p w:rsidR="001F0DC6" w:rsidRPr="001F0DC6" w:rsidRDefault="001F0DC6" w:rsidP="00D06699">
      <w:pPr>
        <w:ind w:left="567" w:right="496" w:firstLine="720"/>
      </w:pPr>
      <w:r w:rsidRPr="001F0DC6">
        <w:t>- устанавливаться с учетом требований, обеспечивающих соблюдение внешнего архитектурного облика сложившейся застройки МО «Городской округ город Сунжа», установленных настоящим Положением;</w:t>
      </w:r>
    </w:p>
    <w:p w:rsidR="00432677" w:rsidRDefault="001F0DC6" w:rsidP="00D06699">
      <w:pPr>
        <w:ind w:left="567" w:right="496" w:firstLine="720"/>
      </w:pPr>
      <w:r w:rsidRPr="001F0DC6">
        <w:t>- устанавливаться в соответствии с разрешениями на установку и эксплуатацию рекламных конструкций и содержаться в надлежащем состоянии в соответствии с Правилами благоустройства МО «Городской округ город Сунжа»;</w:t>
      </w:r>
    </w:p>
    <w:p w:rsidR="00432677" w:rsidRPr="00432677" w:rsidRDefault="00432677" w:rsidP="00D06699">
      <w:pPr>
        <w:ind w:left="567" w:right="496" w:firstLine="720"/>
      </w:pPr>
      <w:r w:rsidRPr="00432677">
        <w:t>- быть оборудованы системой аварийного отключения от системы электропитания и соответствовать требованиям пожарной безопасности в случае подключения к освещению;</w:t>
      </w:r>
    </w:p>
    <w:p w:rsidR="00432677" w:rsidRPr="00432677" w:rsidRDefault="00432677" w:rsidP="00D06699">
      <w:pPr>
        <w:ind w:left="567" w:right="496" w:firstLine="720"/>
      </w:pPr>
      <w:r w:rsidRPr="00432677">
        <w:t>- иметь маркировку в виде табличек с указанием наименования, контактного телефона ее владельца, номера разрешения на ее установку и эксплуатацию. Требования к расположению и внешнему виду указанных табличек для типовых рекламных конструкций утверждаются нормативным правовым актом администрации МО «Городской округ город Сунжа». На индивидуальных конструкциях местоположение таблички, а также размер текста должны позволять его прочтение с ближайшей полосы движения транспортных средств. Данное требование не распространяется на крышные установки и проекционные рекламные конструкции.</w:t>
      </w:r>
    </w:p>
    <w:p w:rsidR="00432677" w:rsidRPr="00432677" w:rsidRDefault="00432677" w:rsidP="00D06699">
      <w:pPr>
        <w:ind w:left="567" w:right="496" w:firstLine="720"/>
      </w:pPr>
      <w:r w:rsidRPr="00432677">
        <w:t>4.1.3. Информация на рекламных конструкциях должна размещаться с соблюдением требований законодательства Российской Федерации и</w:t>
      </w:r>
      <w:r w:rsidR="006538CB" w:rsidRPr="006538CB">
        <w:t xml:space="preserve"> </w:t>
      </w:r>
      <w:r w:rsidRPr="00432677">
        <w:t>Республики Ингушетия.</w:t>
      </w:r>
    </w:p>
    <w:p w:rsidR="00432677" w:rsidRPr="00432677" w:rsidRDefault="00432677" w:rsidP="00D06699">
      <w:pPr>
        <w:ind w:left="567" w:right="496" w:firstLine="720"/>
      </w:pPr>
      <w:r w:rsidRPr="00432677">
        <w:t>Изображение на информационном поле рекламных конструкций может</w:t>
      </w:r>
      <w:r w:rsidR="006538CB" w:rsidRPr="006538CB">
        <w:t xml:space="preserve"> </w:t>
      </w:r>
      <w:r w:rsidRPr="00432677">
        <w:t>воспроизводиться с применением следующих способов:</w:t>
      </w:r>
    </w:p>
    <w:p w:rsidR="00432677" w:rsidRPr="00432677" w:rsidRDefault="00432677" w:rsidP="00D06699">
      <w:pPr>
        <w:ind w:left="567" w:right="496" w:firstLine="720"/>
      </w:pPr>
      <w:r w:rsidRPr="00432677">
        <w:t>- с помощью неподвижных полиграфических постеров (бумага, винил и</w:t>
      </w:r>
      <w:r w:rsidR="006538CB" w:rsidRPr="006538CB">
        <w:t xml:space="preserve"> </w:t>
      </w:r>
      <w:r w:rsidRPr="00432677">
        <w:t>др.);</w:t>
      </w:r>
    </w:p>
    <w:p w:rsidR="00432677" w:rsidRPr="00432677" w:rsidRDefault="00432677" w:rsidP="00D06699">
      <w:pPr>
        <w:ind w:left="567" w:right="496" w:firstLine="720"/>
      </w:pPr>
      <w:r w:rsidRPr="00432677">
        <w:t>- с помощью динамических систем смены изображений (роллерных</w:t>
      </w:r>
      <w:r w:rsidR="006538CB" w:rsidRPr="006538CB">
        <w:t xml:space="preserve"> </w:t>
      </w:r>
      <w:r w:rsidRPr="00432677">
        <w:t>систем, систем поворотных призм и др.);</w:t>
      </w:r>
    </w:p>
    <w:p w:rsidR="00432677" w:rsidRPr="00432677" w:rsidRDefault="00432677" w:rsidP="00D06699">
      <w:pPr>
        <w:ind w:left="567" w:right="496" w:firstLine="720"/>
      </w:pPr>
      <w:r w:rsidRPr="00432677">
        <w:t>- с помощью электронно-цифровых носителей.</w:t>
      </w:r>
    </w:p>
    <w:p w:rsidR="00432677" w:rsidRPr="00432677" w:rsidRDefault="00432677" w:rsidP="00D06699">
      <w:pPr>
        <w:ind w:left="567" w:right="496" w:firstLine="720"/>
      </w:pPr>
      <w:r w:rsidRPr="00432677">
        <w:t>4.1.4. Размещение отдельно стоящих рекламных конструкций</w:t>
      </w:r>
      <w:r w:rsidR="006538CB" w:rsidRPr="006538CB">
        <w:t xml:space="preserve"> </w:t>
      </w:r>
      <w:r w:rsidRPr="00432677">
        <w:t>допускается только на территориях общего пользования.</w:t>
      </w:r>
    </w:p>
    <w:p w:rsidR="00432677" w:rsidRPr="00432677" w:rsidRDefault="00432677" w:rsidP="00D06699">
      <w:pPr>
        <w:ind w:left="567" w:right="496" w:firstLine="720"/>
      </w:pPr>
      <w:r w:rsidRPr="00432677">
        <w:t>4.1.5. При эксплуатации рекламной конструкции не допускается:</w:t>
      </w:r>
    </w:p>
    <w:p w:rsidR="00432677" w:rsidRPr="00432677" w:rsidRDefault="00432677" w:rsidP="00D06699">
      <w:pPr>
        <w:ind w:left="567" w:right="496" w:firstLine="720"/>
      </w:pPr>
      <w:r w:rsidRPr="00432677">
        <w:t>- увеличение или уменьшение площади информационного поля;</w:t>
      </w:r>
    </w:p>
    <w:p w:rsidR="00432677" w:rsidRPr="00432677" w:rsidRDefault="00432677" w:rsidP="00D06699">
      <w:pPr>
        <w:ind w:left="567" w:right="496" w:firstLine="720"/>
      </w:pPr>
      <w:r w:rsidRPr="00432677">
        <w:t>- деление информационного поля на отдельные самостоятельные части</w:t>
      </w:r>
      <w:r w:rsidR="006538CB" w:rsidRPr="006538CB">
        <w:t xml:space="preserve"> </w:t>
      </w:r>
      <w:r w:rsidRPr="00432677">
        <w:t>для размещения нескольких информационных сообщений.</w:t>
      </w:r>
    </w:p>
    <w:p w:rsidR="00432677" w:rsidRPr="00432677" w:rsidRDefault="00432677" w:rsidP="00D06699">
      <w:pPr>
        <w:ind w:left="567" w:right="496" w:firstLine="720"/>
      </w:pPr>
      <w:r w:rsidRPr="00432677">
        <w:t>4.1.6. Не допускается установка и эксплуатация рекламных</w:t>
      </w:r>
      <w:r w:rsidR="006538CB" w:rsidRPr="006538CB">
        <w:t xml:space="preserve"> </w:t>
      </w:r>
      <w:r w:rsidRPr="00432677">
        <w:t>конструкций:</w:t>
      </w:r>
    </w:p>
    <w:p w:rsidR="00432677" w:rsidRPr="00432677" w:rsidRDefault="00432677" w:rsidP="00D06699">
      <w:pPr>
        <w:ind w:left="567" w:right="496" w:firstLine="720"/>
      </w:pPr>
      <w:r w:rsidRPr="00432677">
        <w:t>- отдельных типов в границах (подзонах) исторических территорий;</w:t>
      </w:r>
    </w:p>
    <w:p w:rsidR="00432677" w:rsidRPr="00432677" w:rsidRDefault="00432677" w:rsidP="00D06699">
      <w:pPr>
        <w:ind w:left="567" w:right="496" w:firstLine="720"/>
      </w:pPr>
      <w:r w:rsidRPr="00432677">
        <w:t>- без размещения на них рекламного или информационного сообщения.</w:t>
      </w:r>
    </w:p>
    <w:p w:rsidR="00432677" w:rsidRPr="00432677" w:rsidRDefault="00432677" w:rsidP="00D06699">
      <w:pPr>
        <w:ind w:left="567" w:right="496" w:firstLine="720"/>
      </w:pPr>
      <w:r w:rsidRPr="00432677">
        <w:t>4.1.7. Владелец рекламной конструкции обязан:</w:t>
      </w:r>
    </w:p>
    <w:p w:rsidR="00432677" w:rsidRPr="00432677" w:rsidRDefault="00432677" w:rsidP="00D06699">
      <w:pPr>
        <w:ind w:left="567" w:right="496" w:firstLine="720"/>
      </w:pPr>
      <w:r w:rsidRPr="00432677">
        <w:t>- восстановить благоустройство территории и внешний вид фасада после монтажа (демонтажа) рекламной конструкции. Рекламная конструкция при наличии у нее фундаментного блока должна быть демонтирована вместе с фундаментным блоком;</w:t>
      </w:r>
    </w:p>
    <w:p w:rsidR="00432677" w:rsidRPr="00432677" w:rsidRDefault="00432677" w:rsidP="00D06699">
      <w:pPr>
        <w:ind w:left="567" w:right="496" w:firstLine="720"/>
      </w:pPr>
      <w:r w:rsidRPr="00432677">
        <w:t>- разработать рабочую проектную документацию в целях обеспечения безопасности при установке, монтаже и эксплуатации рекламных конструкций для всех типов рекламных конструкций.</w:t>
      </w:r>
    </w:p>
    <w:p w:rsidR="006538CB" w:rsidRPr="006538CB" w:rsidRDefault="00432677" w:rsidP="00D06699">
      <w:pPr>
        <w:ind w:left="567" w:right="496" w:firstLine="720"/>
      </w:pPr>
      <w:r w:rsidRPr="00432677">
        <w:t>4.1.8. Владелец рекламной конструкции несет ответственность за любые нарушения правил безопасности, а также за неисправности и аварийные</w:t>
      </w:r>
      <w:r w:rsidR="006538CB" w:rsidRPr="006538CB">
        <w:t xml:space="preserve"> ситуации при нарушении условий монтажа и эксплуатации рекламных конструкций.</w:t>
      </w:r>
    </w:p>
    <w:p w:rsidR="006538CB" w:rsidRPr="006538CB" w:rsidRDefault="006538CB" w:rsidP="00D06699">
      <w:pPr>
        <w:ind w:left="567" w:right="496" w:firstLine="720"/>
      </w:pPr>
      <w:r w:rsidRPr="006538CB">
        <w:t>4.2. Требования к размещению рекламных конструкций с учетом необходимости сохранения внешнего архитектурного облика МО «Городской округ город Сунжа».</w:t>
      </w:r>
    </w:p>
    <w:p w:rsidR="006538CB" w:rsidRPr="006538CB" w:rsidRDefault="006538CB" w:rsidP="00D06699">
      <w:pPr>
        <w:ind w:left="567" w:right="496" w:firstLine="720"/>
      </w:pPr>
      <w:r w:rsidRPr="006538CB">
        <w:t>Не допускается установка и эксплуатация:</w:t>
      </w:r>
    </w:p>
    <w:p w:rsidR="006538CB" w:rsidRPr="006538CB" w:rsidRDefault="006538CB" w:rsidP="00D06699">
      <w:pPr>
        <w:ind w:left="567" w:right="496" w:firstLine="720"/>
      </w:pPr>
      <w:r w:rsidRPr="006538CB">
        <w:t>4.2.1. Отдельно стоящих рекламных конструкций сверхбольшого, большого и среднего формата на территориях особого городского значения: площадях, садах, скверах, парках, набережных, а также особо охраняемых природных территориях.</w:t>
      </w:r>
    </w:p>
    <w:p w:rsidR="006538CB" w:rsidRPr="006538CB" w:rsidRDefault="006538CB" w:rsidP="00D06699">
      <w:pPr>
        <w:ind w:left="567" w:right="496" w:firstLine="720"/>
      </w:pPr>
      <w:r w:rsidRPr="006538CB">
        <w:t>4.2.2. Крышных установок:</w:t>
      </w:r>
    </w:p>
    <w:p w:rsidR="006538CB" w:rsidRPr="006538CB" w:rsidRDefault="006538CB" w:rsidP="00D06699">
      <w:pPr>
        <w:ind w:left="567" w:right="496" w:firstLine="720"/>
      </w:pPr>
      <w:r w:rsidRPr="006538CB">
        <w:t>- более одной на здании, за исключением одноподъездных зданий высотой 14 этажей и более, на которых допускается размещение нескольких дублирующих крышных установок, в том числе на разных языках (при этом, если на здании установлено средство наружной информации в виде крышной конструкции, размещение которого согласовано с уполномоченным органом администрации МО «Городской округ город Сунжа», установка рекламной конструкции в виде крышной установки на данном здании не допускается);</w:t>
      </w:r>
    </w:p>
    <w:p w:rsidR="006538CB" w:rsidRPr="006538CB" w:rsidRDefault="006538CB" w:rsidP="00D06699">
      <w:pPr>
        <w:ind w:left="567" w:right="496" w:firstLine="720"/>
      </w:pPr>
      <w:r w:rsidRPr="006538CB">
        <w:t>- более одной на комплексе зданий (группа компактно расположенных зданий, имеющих единое архитектурно-стилистическое и композиционное решение, являющаяся важной градостроительной доминантой);</w:t>
      </w:r>
    </w:p>
    <w:p w:rsidR="006538CB" w:rsidRPr="006538CB" w:rsidRDefault="006538CB" w:rsidP="00D06699">
      <w:pPr>
        <w:ind w:left="567" w:right="496" w:firstLine="720"/>
      </w:pPr>
      <w:r w:rsidRPr="006538CB">
        <w:t>- на объектах культурного наследия, на зданиях высотой менее 3 этажей.</w:t>
      </w:r>
    </w:p>
    <w:p w:rsidR="006538CB" w:rsidRPr="006538CB" w:rsidRDefault="006538CB" w:rsidP="00D06699">
      <w:pPr>
        <w:ind w:left="567" w:right="496" w:firstLine="720"/>
      </w:pPr>
      <w:r w:rsidRPr="006538CB">
        <w:t>4.2.3. Брандмауэров:</w:t>
      </w:r>
    </w:p>
    <w:p w:rsidR="006538CB" w:rsidRPr="006538CB" w:rsidRDefault="006538CB" w:rsidP="00D06699">
      <w:pPr>
        <w:ind w:left="567" w:right="496" w:firstLine="720"/>
      </w:pPr>
      <w:r w:rsidRPr="006538CB">
        <w:t>- на нежилых зданиях, сооружениях высотой менее 3 этажей;</w:t>
      </w:r>
    </w:p>
    <w:p w:rsidR="006538CB" w:rsidRPr="006538CB" w:rsidRDefault="006538CB" w:rsidP="00D06699">
      <w:pPr>
        <w:ind w:left="567" w:right="496" w:firstLine="720"/>
      </w:pPr>
      <w:r w:rsidRPr="006538CB">
        <w:t>- на фасадах зданий с остеклением, проемами, если остекление или проемы расположены выше уровня первого этажа и не являются остеклением и проемами боковых частей лоджий;</w:t>
      </w:r>
    </w:p>
    <w:p w:rsidR="006538CB" w:rsidRPr="006538CB" w:rsidRDefault="006538CB" w:rsidP="00D06699">
      <w:pPr>
        <w:ind w:left="567" w:right="496" w:firstLine="720"/>
      </w:pPr>
      <w:r w:rsidRPr="006538CB">
        <w:t>- на фасадах жилых домов высотой менее 5 этажей.</w:t>
      </w:r>
    </w:p>
    <w:p w:rsidR="006538CB" w:rsidRPr="006538CB" w:rsidRDefault="006538CB" w:rsidP="00D06699">
      <w:pPr>
        <w:ind w:left="567" w:right="496" w:firstLine="720"/>
      </w:pPr>
      <w:r w:rsidRPr="006538CB">
        <w:t>4.2.4. Медиафасадов, видеоэкранов и брандмауэров:</w:t>
      </w:r>
    </w:p>
    <w:p w:rsidR="006538CB" w:rsidRPr="006538CB" w:rsidRDefault="006538CB" w:rsidP="00D06699">
      <w:pPr>
        <w:ind w:left="567" w:right="496" w:firstLine="720"/>
      </w:pPr>
      <w:r w:rsidRPr="006538CB">
        <w:t>- на объектах культурного наследия, а также на расстоянии менее 30 м</w:t>
      </w:r>
    </w:p>
    <w:p w:rsidR="006538CB" w:rsidRPr="006538CB" w:rsidRDefault="006538CB" w:rsidP="00D06699">
      <w:pPr>
        <w:ind w:left="567" w:right="496" w:firstLine="720"/>
      </w:pPr>
      <w:r w:rsidRPr="006538CB">
        <w:t>от границ их территорий, определенных в установленном порядке;</w:t>
      </w:r>
    </w:p>
    <w:p w:rsidR="006538CB" w:rsidRPr="006538CB" w:rsidRDefault="006538CB" w:rsidP="00D06699">
      <w:pPr>
        <w:ind w:left="567" w:right="496" w:firstLine="720"/>
      </w:pPr>
      <w:r w:rsidRPr="006538CB">
        <w:t>- на культовых объектах;</w:t>
      </w:r>
    </w:p>
    <w:p w:rsidR="006538CB" w:rsidRPr="006538CB" w:rsidRDefault="006538CB" w:rsidP="00D06699">
      <w:pPr>
        <w:ind w:left="567" w:right="496" w:firstLine="720"/>
      </w:pPr>
      <w:r w:rsidRPr="006538CB">
        <w:t>- на объектах, занимаемых учреждениями дошкольного, общего и высшего образования, здравоохранения, стационарными учреждениями социального обслуживания населения;</w:t>
      </w:r>
    </w:p>
    <w:p w:rsidR="006538CB" w:rsidRPr="006538CB" w:rsidRDefault="006538CB" w:rsidP="00D06699">
      <w:pPr>
        <w:ind w:left="567" w:right="496" w:firstLine="720"/>
      </w:pPr>
      <w:r w:rsidRPr="006538CB">
        <w:t>- на фасадах зданий, расположенных на территориях с преимущественно жилой застройкой, расположенных подряд на прямом участке на одном расстоянии от дороги и отстоящих друг от друга на расстоянии менее 50 м, за исключением фасадов начала и конца такой застройки, а также случаев, когда перепад высот фасадов таких зданий составляет не менее 5 этажей;</w:t>
      </w:r>
    </w:p>
    <w:p w:rsidR="0092589F" w:rsidRDefault="006538CB" w:rsidP="00D06699">
      <w:pPr>
        <w:ind w:left="567" w:right="496" w:firstLine="720"/>
      </w:pPr>
      <w:r w:rsidRPr="006538CB">
        <w:t>- на фасадах зданий с суперграфикой, с декоративными архитектурными</w:t>
      </w:r>
      <w:r w:rsidR="0092589F" w:rsidRPr="0092589F">
        <w:t xml:space="preserve"> </w:t>
      </w:r>
      <w:r w:rsidRPr="006538CB">
        <w:t>элементами;</w:t>
      </w:r>
    </w:p>
    <w:p w:rsidR="0092589F" w:rsidRPr="0092589F" w:rsidRDefault="0092589F" w:rsidP="00D06699">
      <w:pPr>
        <w:ind w:left="567" w:right="496" w:firstLine="720"/>
      </w:pPr>
      <w:r w:rsidRPr="0092589F">
        <w:t>- в количестве более одной на фасаде здания;</w:t>
      </w:r>
    </w:p>
    <w:p w:rsidR="0092589F" w:rsidRPr="0092589F" w:rsidRDefault="0092589F" w:rsidP="00D06699">
      <w:pPr>
        <w:ind w:left="567" w:right="496" w:firstLine="720"/>
      </w:pPr>
      <w:r w:rsidRPr="0092589F">
        <w:t>- ниже оконных проемов второго этажа жилых домов и ниже 4 метров от</w:t>
      </w:r>
    </w:p>
    <w:p w:rsidR="0092589F" w:rsidRPr="0092589F" w:rsidRDefault="0092589F" w:rsidP="00D06699">
      <w:pPr>
        <w:ind w:left="567" w:right="496" w:firstLine="720"/>
      </w:pPr>
      <w:r w:rsidRPr="0092589F">
        <w:t>уровня земли при размещении на нежилых зданиях, сооружениях;</w:t>
      </w:r>
    </w:p>
    <w:p w:rsidR="0092589F" w:rsidRPr="0092589F" w:rsidRDefault="0092589F" w:rsidP="00D06699">
      <w:pPr>
        <w:ind w:left="567" w:right="496" w:firstLine="720"/>
      </w:pPr>
      <w:r w:rsidRPr="0092589F">
        <w:t>- на фасадах нежилых зданий высотой менее 4 этажей и жилых домов высотой менее 8 этажей, при наличии примыкающих к ним встроенно-пристроенных помещений высотой более двух этажей;</w:t>
      </w:r>
    </w:p>
    <w:p w:rsidR="0092589F" w:rsidRPr="0092589F" w:rsidRDefault="0092589F" w:rsidP="00D06699">
      <w:pPr>
        <w:ind w:left="567" w:right="496" w:firstLine="720"/>
      </w:pPr>
      <w:r w:rsidRPr="0092589F">
        <w:t>- в прямой видимости из окон жилых домов, объектов, занимаемых</w:t>
      </w:r>
    </w:p>
    <w:p w:rsidR="0092589F" w:rsidRPr="0092589F" w:rsidRDefault="0092589F" w:rsidP="00D06699">
      <w:pPr>
        <w:ind w:left="567" w:right="496" w:firstLine="720"/>
      </w:pPr>
      <w:r w:rsidRPr="0092589F">
        <w:t>учреждениями дошкольного, общего и высшего образования, здравоохранения, стационарными учреждениями социального обслуживания населения, в случае если расстояние до места размещения рекламной конструкции составляет менее 50 м.</w:t>
      </w:r>
    </w:p>
    <w:p w:rsidR="0092589F" w:rsidRPr="0092589F" w:rsidRDefault="0092589F" w:rsidP="00D06699">
      <w:pPr>
        <w:ind w:left="567" w:right="496" w:firstLine="720"/>
      </w:pPr>
      <w:r w:rsidRPr="0092589F">
        <w:t>4.2.5. Медиафасадов:</w:t>
      </w:r>
    </w:p>
    <w:p w:rsidR="0092589F" w:rsidRPr="0092589F" w:rsidRDefault="0092589F" w:rsidP="00D06699">
      <w:pPr>
        <w:ind w:left="567" w:right="496" w:firstLine="720"/>
      </w:pPr>
      <w:r w:rsidRPr="0092589F">
        <w:t>- на фасадах жилых домов высотой менее 5 этажей;</w:t>
      </w:r>
    </w:p>
    <w:p w:rsidR="0092589F" w:rsidRPr="0092589F" w:rsidRDefault="0092589F" w:rsidP="00D06699">
      <w:pPr>
        <w:ind w:left="567" w:right="496" w:firstLine="720"/>
      </w:pPr>
      <w:r w:rsidRPr="0092589F">
        <w:t>- на фасадах жилых домов с остеклением, проемами, если остекление</w:t>
      </w:r>
    </w:p>
    <w:p w:rsidR="0092589F" w:rsidRPr="0092589F" w:rsidRDefault="0092589F" w:rsidP="00D06699">
      <w:pPr>
        <w:ind w:left="567" w:right="496" w:firstLine="720"/>
      </w:pPr>
      <w:r w:rsidRPr="0092589F">
        <w:t>или проемы расположены выше уровня первого этажа;</w:t>
      </w:r>
    </w:p>
    <w:p w:rsidR="0092589F" w:rsidRPr="0092589F" w:rsidRDefault="0092589F" w:rsidP="00D06699">
      <w:pPr>
        <w:ind w:left="567" w:right="496" w:firstLine="720"/>
      </w:pPr>
      <w:r w:rsidRPr="0092589F">
        <w:t>- на фасадах нежилых зданий с остеклением, имеющим открывающиеся части.</w:t>
      </w:r>
    </w:p>
    <w:p w:rsidR="0092589F" w:rsidRPr="0092589F" w:rsidRDefault="0092589F" w:rsidP="00D06699">
      <w:pPr>
        <w:ind w:left="567" w:right="496" w:firstLine="720"/>
      </w:pPr>
      <w:r w:rsidRPr="0092589F">
        <w:t>4.2.6. Видеоэкранов:</w:t>
      </w:r>
    </w:p>
    <w:p w:rsidR="0092589F" w:rsidRPr="0092589F" w:rsidRDefault="0092589F" w:rsidP="00D06699">
      <w:pPr>
        <w:ind w:left="567" w:right="496" w:firstLine="720"/>
      </w:pPr>
      <w:r w:rsidRPr="0092589F">
        <w:t>- на фасадах жилых домов;</w:t>
      </w:r>
    </w:p>
    <w:p w:rsidR="0092589F" w:rsidRPr="0092589F" w:rsidRDefault="0092589F" w:rsidP="00D06699">
      <w:pPr>
        <w:ind w:left="567" w:right="496" w:firstLine="720"/>
      </w:pPr>
      <w:r w:rsidRPr="0092589F">
        <w:t>- на фасадах зданий с остеклением, проемами, если остекление или проемы расположены выше уровня первого этажа.</w:t>
      </w:r>
    </w:p>
    <w:p w:rsidR="0092589F" w:rsidRPr="0092589F" w:rsidRDefault="0092589F" w:rsidP="00D06699">
      <w:pPr>
        <w:ind w:left="567" w:right="496" w:firstLine="720"/>
      </w:pPr>
      <w:r w:rsidRPr="0092589F">
        <w:t>4.2.7. Строительных сеток:</w:t>
      </w:r>
    </w:p>
    <w:p w:rsidR="0092589F" w:rsidRPr="0092589F" w:rsidRDefault="0092589F" w:rsidP="00D06699">
      <w:pPr>
        <w:ind w:left="567" w:right="496" w:firstLine="720"/>
      </w:pPr>
      <w:r w:rsidRPr="0092589F">
        <w:t>- в границах территорий особого городского значения;</w:t>
      </w:r>
    </w:p>
    <w:p w:rsidR="0092589F" w:rsidRPr="0092589F" w:rsidRDefault="0092589F" w:rsidP="00D06699">
      <w:pPr>
        <w:ind w:left="567" w:right="496" w:firstLine="720"/>
      </w:pPr>
      <w:r w:rsidRPr="0092589F">
        <w:t>- на фасадах объектов строительства, не возведенных до уровня кровли;</w:t>
      </w:r>
    </w:p>
    <w:p w:rsidR="0092589F" w:rsidRPr="0092589F" w:rsidRDefault="0092589F" w:rsidP="00D06699">
      <w:pPr>
        <w:ind w:left="567" w:right="496" w:firstLine="720"/>
      </w:pPr>
      <w:r w:rsidRPr="0092589F">
        <w:t>- на объектах культурного наследия.</w:t>
      </w:r>
    </w:p>
    <w:p w:rsidR="0092589F" w:rsidRPr="0092589F" w:rsidRDefault="0092589F" w:rsidP="00D06699">
      <w:pPr>
        <w:ind w:left="567" w:right="496" w:firstLine="720"/>
      </w:pPr>
      <w:r w:rsidRPr="0092589F">
        <w:t>4.2.8. Проекционных рекламных конструкций:</w:t>
      </w:r>
    </w:p>
    <w:p w:rsidR="0092589F" w:rsidRPr="0092589F" w:rsidRDefault="0092589F" w:rsidP="00D06699">
      <w:pPr>
        <w:ind w:left="567" w:right="496" w:firstLine="720"/>
      </w:pPr>
      <w:r w:rsidRPr="0092589F">
        <w:t>- на объектах культурного наследия, а также на расстоянии менее 30 м от границ их территорий, определенных в установленном порядке;</w:t>
      </w:r>
    </w:p>
    <w:p w:rsidR="0092589F" w:rsidRPr="0092589F" w:rsidRDefault="0092589F" w:rsidP="00D06699">
      <w:pPr>
        <w:ind w:left="567" w:right="496" w:firstLine="720"/>
      </w:pPr>
      <w:r w:rsidRPr="0092589F">
        <w:t>- на культовых объектах;</w:t>
      </w:r>
    </w:p>
    <w:p w:rsidR="0092589F" w:rsidRPr="0092589F" w:rsidRDefault="0092589F" w:rsidP="00D06699">
      <w:pPr>
        <w:ind w:left="567" w:right="496" w:firstLine="720"/>
      </w:pPr>
      <w:r w:rsidRPr="0092589F">
        <w:t>- на объектах, занимаемых учреждениями дошкольного</w:t>
      </w:r>
      <w:r>
        <w:t xml:space="preserve">, общего и высшего образования, </w:t>
      </w:r>
      <w:r w:rsidRPr="0092589F">
        <w:t>здравоохранения, стационарными учреждениями социального обслуживания населения;</w:t>
      </w:r>
    </w:p>
    <w:p w:rsidR="0092589F" w:rsidRPr="0092589F" w:rsidRDefault="0092589F" w:rsidP="00D06699">
      <w:pPr>
        <w:ind w:left="567" w:right="496" w:firstLine="720"/>
      </w:pPr>
      <w:r w:rsidRPr="0092589F">
        <w:t>- на фасадах зданий, расположенных на территориях с преимущественно жилой застройкой, расположенных подряд на прямом участке на одном расстоянии от дороги и отстоящих друг от друга на расстоянии менее 50 м, за исключением фасадов начала и конца такой застройки, а также случаев, когда перепад высот фасадов таких зданий составляет не менее 5 этажей;</w:t>
      </w:r>
    </w:p>
    <w:p w:rsidR="0092589F" w:rsidRPr="0092589F" w:rsidRDefault="0092589F" w:rsidP="00D06699">
      <w:pPr>
        <w:ind w:left="567" w:right="496" w:firstLine="720"/>
      </w:pPr>
      <w:r w:rsidRPr="0092589F">
        <w:t>на фасадах зданий с суперграфикой, с декоративными архитектурными элементами;</w:t>
      </w:r>
    </w:p>
    <w:p w:rsidR="0092589F" w:rsidRPr="0092589F" w:rsidRDefault="0092589F" w:rsidP="00D06699">
      <w:pPr>
        <w:ind w:left="567" w:right="496" w:firstLine="720"/>
      </w:pPr>
      <w:r w:rsidRPr="0092589F">
        <w:t>- в количестве более одной на фасаде здания;</w:t>
      </w:r>
    </w:p>
    <w:p w:rsidR="0092589F" w:rsidRDefault="0092589F" w:rsidP="00D06699">
      <w:pPr>
        <w:ind w:left="567" w:right="496" w:firstLine="720"/>
      </w:pPr>
      <w:r w:rsidRPr="0092589F">
        <w:t>- на фасадах жилых домов с остеклением, проемами;</w:t>
      </w:r>
    </w:p>
    <w:p w:rsidR="0092589F" w:rsidRPr="0092589F" w:rsidRDefault="0092589F" w:rsidP="00D06699">
      <w:pPr>
        <w:ind w:left="567" w:right="496" w:firstLine="720"/>
      </w:pPr>
      <w:r w:rsidRPr="0092589F">
        <w:t>- в прямой видимости из окон жилых домов, объектов, занимаемых учреждениями дошкольного, общего и высшего образования, здравоохранения, стационарными учреждениями социального обслуживания населения, в случае если расстояние до места размещения рекламной конструкции составляет менее 50 м.</w:t>
      </w:r>
    </w:p>
    <w:p w:rsidR="0092589F" w:rsidRPr="0092589F" w:rsidRDefault="0092589F" w:rsidP="00D06699">
      <w:pPr>
        <w:ind w:left="567" w:right="496" w:firstLine="720"/>
        <w:jc w:val="center"/>
        <w:rPr>
          <w:b/>
        </w:rPr>
      </w:pPr>
      <w:r w:rsidRPr="0092589F">
        <w:rPr>
          <w:b/>
        </w:rPr>
        <w:t>V. Порядок получения разрешений на установку и эксплуатацию рекламных конструкций</w:t>
      </w:r>
    </w:p>
    <w:p w:rsidR="0092589F" w:rsidRPr="0092589F" w:rsidRDefault="0092589F" w:rsidP="00D06699">
      <w:pPr>
        <w:ind w:left="567" w:right="496" w:firstLine="720"/>
      </w:pPr>
      <w:r w:rsidRPr="0092589F">
        <w:t>5.1. Установка и эксплуатация рекламных конструкций на территории МО «Городской округ город Сунжа» допускаются при наличии разрешений на их установку и эксплуатацию. Требования в части получения разрешений не распространяются на витрины, киоски, лотки, передвижные пункты торговли, уличные зонтики в случае размещения рекламы непосредственно на указанных объектах (без использования конструкций и приспособлений, предназначенных только для размещения рекламы).</w:t>
      </w:r>
    </w:p>
    <w:p w:rsidR="0092589F" w:rsidRPr="0092589F" w:rsidRDefault="0092589F" w:rsidP="00D06699">
      <w:pPr>
        <w:ind w:left="567" w:right="496" w:firstLine="720"/>
      </w:pPr>
      <w:r w:rsidRPr="0092589F">
        <w:t>5.2. Установка рекламной конструкции без разрешения, срок действия которого не истек, не допускается.</w:t>
      </w:r>
    </w:p>
    <w:p w:rsidR="0092589F" w:rsidRPr="0092589F" w:rsidRDefault="0092589F" w:rsidP="00D06699">
      <w:pPr>
        <w:ind w:left="567" w:right="496" w:firstLine="720"/>
      </w:pPr>
      <w:r w:rsidRPr="0092589F">
        <w:t>В случае установки и эксплуатации рекламной конструкции без разрешения, владелец рекламной конструкции обязан осуществить демонтаж рекламной конструкции в течение месяца со дня выдачи предписания администрацией МО «Городской округ город Сунжа» о демонтаже рекламной конструкции, установленной и (или) эксплуатируемой без разрешения, срок действия которого не истек, а также удалить информацию, размещенную на такой рекламной конструкции, в течение трех дней со дня выдачи указанного предписания.</w:t>
      </w:r>
    </w:p>
    <w:p w:rsidR="0092589F" w:rsidRPr="0092589F" w:rsidRDefault="0092589F" w:rsidP="00D06699">
      <w:pPr>
        <w:ind w:left="567" w:right="496" w:firstLine="720"/>
      </w:pPr>
      <w:r w:rsidRPr="0092589F">
        <w:t>5.3. Разрешение выдается на основании заявления собственника или иного законного владельца недвижимого имущества, к которому присоединяется рекламная конструкция, либо владельца рекламной конструкции по согласованию с уполномоченными органами и организациями, перечень которых определяется правовым актом администрации МО «Городской округ город Сунжа».</w:t>
      </w:r>
    </w:p>
    <w:p w:rsidR="0092589F" w:rsidRPr="0092589F" w:rsidRDefault="0092589F" w:rsidP="00D06699">
      <w:pPr>
        <w:ind w:left="567" w:right="496" w:firstLine="720"/>
      </w:pPr>
      <w:r w:rsidRPr="0092589F">
        <w:t>5.4. Размер платы по договору на установку и эксплуатацию рекламной конструкции определяется по итогам торгов на право размещения рекламных конструкций на территории МО «Городской округ город Сунжа». Порядок расчета минимального (стартового) размера платы по договору на установку и эксплуатацию рекламной конструкции утверждается муниципальным правовым актом администрации МО «Городской округ город Сунжа».</w:t>
      </w:r>
    </w:p>
    <w:p w:rsidR="0092589F" w:rsidRDefault="0092589F" w:rsidP="00D06699">
      <w:pPr>
        <w:ind w:left="567" w:right="496" w:firstLine="720"/>
      </w:pPr>
      <w:r w:rsidRPr="0092589F">
        <w:t>5.5. Решение о выдаче разрешения или об отказе в его выдаче в письменной форме должно быть направлено заявителю в течение двух месяцев со дня приема от него необходимых документов.</w:t>
      </w:r>
    </w:p>
    <w:p w:rsidR="0092589F" w:rsidRPr="0092589F" w:rsidRDefault="0092589F" w:rsidP="00D06699">
      <w:pPr>
        <w:ind w:left="567" w:right="496" w:firstLine="720"/>
      </w:pPr>
      <w:r w:rsidRPr="0092589F">
        <w:t>5.6. Решение об отказе в выдаче разрешения должно быть мотивировано и принято исключительно по основаниям, установленным частью 15 статьи 19</w:t>
      </w:r>
    </w:p>
    <w:p w:rsidR="0092589F" w:rsidRPr="0092589F" w:rsidRDefault="0092589F" w:rsidP="00D06699">
      <w:pPr>
        <w:ind w:left="567" w:right="496" w:firstLine="720"/>
      </w:pPr>
      <w:r w:rsidRPr="0092589F">
        <w:t>Федерального закона "О рекламе".</w:t>
      </w:r>
    </w:p>
    <w:p w:rsidR="0092589F" w:rsidRPr="0092589F" w:rsidRDefault="0092589F" w:rsidP="00D06699">
      <w:pPr>
        <w:ind w:left="567" w:right="496" w:firstLine="720"/>
      </w:pPr>
      <w:r w:rsidRPr="0092589F">
        <w:t>5.7. Решение об аннулировании разрешения принимается исключительно по основаниям и в сроки, установленные частью 18 статьи 19 Федерального закона "О рекламе".</w:t>
      </w:r>
    </w:p>
    <w:p w:rsidR="0092589F" w:rsidRPr="0092589F" w:rsidRDefault="0092589F" w:rsidP="00D06699">
      <w:pPr>
        <w:ind w:left="567" w:right="496" w:firstLine="720"/>
      </w:pPr>
      <w:r w:rsidRPr="0092589F">
        <w:t>5.8. Разрешение может быть признано недействительным в судебном порядке в случаях, установленных Федеральным законом "О рекламе"</w:t>
      </w:r>
    </w:p>
    <w:p w:rsidR="0092589F" w:rsidRPr="0092589F" w:rsidRDefault="0092589F" w:rsidP="00D06699">
      <w:pPr>
        <w:ind w:left="567" w:right="496" w:firstLine="720"/>
      </w:pPr>
      <w:r w:rsidRPr="0092589F">
        <w:t>5.9. Разрешение на установку и эксплуатацию рекламной конструкции Выдается на каждую рекламную конструкцию на срок действия договора на установку и эксплуатацию рекламной конструкции. В случае если владелец рекламной конструкции является собственником недвижимого имущества, к которому присоединяется рекламная конструкция, разрешение выдается на срок, указанный в заявлении, при условии соответствия указанного срока предельным срокам, которые установлены органом исполнительной власти Республики Ингушетия и на которые могут заключаться договоры на установку и эксплуатацию рекламных конструкций, а разрешение в отношении временной рекламной конструкции - на срок, указанный в заявлении, но не более чем на 12 месяцев.</w:t>
      </w:r>
    </w:p>
    <w:p w:rsidR="0092589F" w:rsidRPr="0092589F" w:rsidRDefault="0092589F" w:rsidP="00D06699">
      <w:pPr>
        <w:ind w:left="567" w:right="496" w:firstLine="720"/>
      </w:pPr>
      <w:r w:rsidRPr="0092589F">
        <w:t>5.10. При переходе права собственности или другого вещного права на рекламную конструкцию информация о новом владельце рекламной конструкции заносится в Городской реестр разрешений на установку и эксплуатацию рекламных конструкций на основании письменного заявления прежнего владельца рекламной конструкции.</w:t>
      </w:r>
    </w:p>
    <w:p w:rsidR="0092589F" w:rsidRPr="0092589F" w:rsidRDefault="0092589F" w:rsidP="00D06699">
      <w:pPr>
        <w:ind w:left="567" w:right="496" w:firstLine="720"/>
      </w:pPr>
      <w:r w:rsidRPr="0092589F">
        <w:t>5.11. Информация о выданных разрешениях, а также о новых владельцах рекламных конструкций при переходе права собственности или другого вещного права на рекламную конструкцию заносится в Городской реестр разрешений на установку и эксплуатацию рекламных конструкций.</w:t>
      </w:r>
    </w:p>
    <w:p w:rsidR="0092589F" w:rsidRPr="0092589F" w:rsidRDefault="0092589F" w:rsidP="00D06699">
      <w:pPr>
        <w:ind w:left="567" w:right="496" w:firstLine="720"/>
      </w:pPr>
      <w:r w:rsidRPr="0092589F">
        <w:t>5.12. Лицо, которому выдано разрешение на установку и эксплуатацию рекламной конструкции, обязано не позднее чем в пятидневный срок уведомить орган администрации МО «Городской округ город Сунжа», выдавший такое разрешение, обо всех фактах возникновения у третьих лиц прав в отношении этой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</w:t>
      </w:r>
    </w:p>
    <w:p w:rsidR="0092589F" w:rsidRPr="0092589F" w:rsidRDefault="0092589F" w:rsidP="00D06699">
      <w:pPr>
        <w:ind w:left="567" w:right="496" w:firstLine="720"/>
      </w:pPr>
      <w:r w:rsidRPr="0092589F">
        <w:t>5.13. Установка и эксплуатация рекламной конструкции осуществляются ее владельцем по договору с собственником земельного участка, здания или иного недвижимого имущества, к которому присоединяется рекламная конструкция, либо с лицом, управомоченным собственником такого имущества, в том числе с арендатором. В случае если для установки и эксплуатации рекламной конструкции предполагается</w:t>
      </w:r>
      <w:r w:rsidR="00D430E4" w:rsidRPr="00D430E4">
        <w:t xml:space="preserve"> </w:t>
      </w:r>
      <w:r w:rsidRPr="0092589F">
        <w:t>использовать общее имущество собственников помещений</w:t>
      </w:r>
      <w:r w:rsidR="00D430E4" w:rsidRPr="00D430E4">
        <w:t xml:space="preserve"> </w:t>
      </w:r>
      <w:r w:rsidRPr="0092589F">
        <w:t>B</w:t>
      </w:r>
      <w:r w:rsidR="00D430E4" w:rsidRPr="00D430E4">
        <w:t xml:space="preserve"> </w:t>
      </w:r>
      <w:r w:rsidRPr="0092589F">
        <w:t>многоквартирном доме,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доме, полученного в порядке, установленном Жилищным кодексом Российской Федерации. Заключение такого договора осуществляется лицом, уполномоченным на его заключение общим собранием собственников помещений в многоквартирном доме.</w:t>
      </w:r>
    </w:p>
    <w:p w:rsidR="0092589F" w:rsidRPr="0092589F" w:rsidRDefault="0092589F" w:rsidP="00D06699">
      <w:pPr>
        <w:ind w:left="567" w:right="496" w:firstLine="720"/>
      </w:pPr>
      <w:r w:rsidRPr="0092589F">
        <w:t>5.14. Договор на установку и эксплуатацию рекламной конструкции заключается на срок, не превышающий предельный срок, установленный органом исполнительной власти Республики Ингушетия, но не менее чем на пять лет, за исключением договора на установку и эксплуатацию временной рекламной конструкции, который может быть заключен сроком не более чем на 12 месяцев.</w:t>
      </w:r>
    </w:p>
    <w:p w:rsidR="0092589F" w:rsidRPr="0092589F" w:rsidRDefault="0092589F" w:rsidP="00D06699">
      <w:pPr>
        <w:ind w:left="567" w:right="496" w:firstLine="720"/>
      </w:pPr>
      <w:r w:rsidRPr="0092589F">
        <w:t>По истечении срока действия договора на установку и эксплуатацию</w:t>
      </w:r>
      <w:r w:rsidR="00D430E4" w:rsidRPr="00D430E4">
        <w:t xml:space="preserve"> </w:t>
      </w:r>
      <w:r w:rsidRPr="0092589F">
        <w:t>рекламной конструкции обязательства сторон по договору прекращаются.</w:t>
      </w:r>
    </w:p>
    <w:p w:rsidR="0092589F" w:rsidRPr="0092589F" w:rsidRDefault="0092589F" w:rsidP="00D06699">
      <w:pPr>
        <w:ind w:left="567" w:right="496" w:firstLine="720"/>
      </w:pPr>
      <w:r w:rsidRPr="0092589F">
        <w:t>Заключение договора на установку и эксплуатацию рекламной конструкции осуществляется в соответствии с нормами Федерального закона</w:t>
      </w:r>
      <w:r w:rsidR="00D430E4" w:rsidRPr="00D430E4">
        <w:t xml:space="preserve"> </w:t>
      </w:r>
      <w:r w:rsidRPr="0092589F">
        <w:t>"О рекламе" и гражданского законодательства.</w:t>
      </w:r>
    </w:p>
    <w:p w:rsidR="0092589F" w:rsidRDefault="0092589F" w:rsidP="00D06699">
      <w:pPr>
        <w:ind w:left="567" w:right="496" w:firstLine="720"/>
      </w:pPr>
      <w:r w:rsidRPr="0092589F">
        <w:t>5.15. Договор на установку и эксплуатацию рекламной конструкции на земельных участках, зданиях и ином недвижимом имуществе, находящемся в муниципальной собственности, а также земельных участках, государственная собственность на которые не разграничена, администрацией МО «Городской округ город Сунжа» в лице уполномоченного им органа или должностного лица на основе торгов на срок, установленный муниципальным правовым актом администрации МО «Городской округ город Сунжа», в зависимости от типа и вида рекламной конструкции.</w:t>
      </w:r>
    </w:p>
    <w:p w:rsidR="00D430E4" w:rsidRDefault="00D430E4" w:rsidP="00D06699">
      <w:pPr>
        <w:ind w:left="567" w:right="496" w:firstLine="720"/>
        <w:sectPr w:rsidR="00D430E4" w:rsidSect="00134B7B">
          <w:footerReference w:type="even" r:id="rId14"/>
          <w:footerReference w:type="default" r:id="rId15"/>
          <w:pgSz w:w="11907" w:h="16840" w:code="9"/>
          <w:pgMar w:top="851" w:right="851" w:bottom="1134" w:left="1134" w:header="567" w:footer="442" w:gutter="0"/>
          <w:cols w:space="720"/>
          <w:titlePg/>
          <w:docGrid w:linePitch="272"/>
        </w:sectPr>
      </w:pPr>
    </w:p>
    <w:p w:rsidR="006F4246" w:rsidRPr="00D06699" w:rsidRDefault="006F4246" w:rsidP="00D06699">
      <w:pPr>
        <w:pStyle w:val="ConsPlusTitle"/>
        <w:ind w:left="567" w:right="496"/>
        <w:jc w:val="right"/>
        <w:rPr>
          <w:rFonts w:ascii="Arial" w:eastAsia="Times New Roman" w:hAnsi="Arial" w:cs="Arial"/>
          <w:kern w:val="28"/>
          <w:sz w:val="32"/>
          <w:szCs w:val="32"/>
          <w:lang w:eastAsia="ru-RU"/>
        </w:rPr>
      </w:pPr>
      <w:r w:rsidRPr="00D06699">
        <w:rPr>
          <w:rFonts w:ascii="Arial" w:eastAsia="Times New Roman" w:hAnsi="Arial" w:cs="Arial"/>
          <w:kern w:val="28"/>
          <w:sz w:val="32"/>
          <w:szCs w:val="32"/>
          <w:lang w:eastAsia="ru-RU"/>
        </w:rPr>
        <w:t xml:space="preserve">Приложение № 3 </w:t>
      </w:r>
    </w:p>
    <w:p w:rsidR="006F4246" w:rsidRPr="00D06699" w:rsidRDefault="006F4246" w:rsidP="00D06699">
      <w:pPr>
        <w:ind w:left="567" w:right="496"/>
        <w:jc w:val="right"/>
        <w:rPr>
          <w:rFonts w:cs="Arial"/>
          <w:b/>
          <w:kern w:val="28"/>
          <w:sz w:val="32"/>
          <w:szCs w:val="32"/>
        </w:rPr>
      </w:pPr>
      <w:r w:rsidRPr="00D06699">
        <w:rPr>
          <w:rFonts w:cs="Arial"/>
          <w:b/>
          <w:kern w:val="28"/>
          <w:sz w:val="32"/>
          <w:szCs w:val="32"/>
        </w:rPr>
        <w:t>к постановлению администрации</w:t>
      </w:r>
      <w:r w:rsidRPr="00D06699">
        <w:rPr>
          <w:rFonts w:cs="Arial"/>
          <w:b/>
          <w:kern w:val="28"/>
          <w:sz w:val="32"/>
          <w:szCs w:val="32"/>
        </w:rPr>
        <w:br/>
        <w:t>муниципального образования</w:t>
      </w:r>
    </w:p>
    <w:p w:rsidR="006F4246" w:rsidRPr="00D06699" w:rsidRDefault="006F4246" w:rsidP="00D06699">
      <w:pPr>
        <w:ind w:left="567" w:right="496"/>
        <w:jc w:val="right"/>
        <w:rPr>
          <w:rFonts w:cs="Arial"/>
          <w:b/>
          <w:kern w:val="28"/>
          <w:sz w:val="32"/>
          <w:szCs w:val="32"/>
        </w:rPr>
      </w:pPr>
      <w:r w:rsidRPr="00D06699">
        <w:rPr>
          <w:rFonts w:cs="Arial"/>
          <w:b/>
          <w:kern w:val="28"/>
          <w:sz w:val="32"/>
          <w:szCs w:val="32"/>
        </w:rPr>
        <w:t xml:space="preserve"> «Городской округ город Сунжа»</w:t>
      </w:r>
    </w:p>
    <w:p w:rsidR="006F4246" w:rsidRPr="00D06699" w:rsidRDefault="006F4246" w:rsidP="00D06699">
      <w:pPr>
        <w:ind w:left="567" w:right="496"/>
        <w:jc w:val="right"/>
        <w:rPr>
          <w:rFonts w:cs="Arial"/>
          <w:b/>
          <w:kern w:val="28"/>
          <w:sz w:val="32"/>
          <w:szCs w:val="32"/>
        </w:rPr>
      </w:pPr>
      <w:r w:rsidRPr="00D06699">
        <w:rPr>
          <w:rFonts w:cs="Arial"/>
          <w:b/>
          <w:kern w:val="28"/>
          <w:sz w:val="32"/>
          <w:szCs w:val="32"/>
        </w:rPr>
        <w:t xml:space="preserve">     от «</w:t>
      </w:r>
      <w:r w:rsidR="007F1EAE" w:rsidRPr="00D06699">
        <w:rPr>
          <w:rFonts w:cs="Arial"/>
          <w:b/>
          <w:kern w:val="28"/>
          <w:sz w:val="32"/>
          <w:szCs w:val="32"/>
          <w:u w:val="single"/>
        </w:rPr>
        <w:t xml:space="preserve"> 10</w:t>
      </w:r>
      <w:r w:rsidRPr="00D06699">
        <w:rPr>
          <w:rFonts w:cs="Arial"/>
          <w:b/>
          <w:kern w:val="28"/>
          <w:sz w:val="32"/>
          <w:szCs w:val="32"/>
        </w:rPr>
        <w:t xml:space="preserve">» </w:t>
      </w:r>
      <w:r w:rsidR="007F1EAE" w:rsidRPr="00D06699">
        <w:rPr>
          <w:rFonts w:cs="Arial"/>
          <w:b/>
          <w:kern w:val="28"/>
          <w:sz w:val="32"/>
          <w:szCs w:val="32"/>
        </w:rPr>
        <w:t xml:space="preserve"> 03.</w:t>
      </w:r>
      <w:r w:rsidRPr="00D06699">
        <w:rPr>
          <w:rFonts w:cs="Arial"/>
          <w:b/>
          <w:kern w:val="28"/>
          <w:sz w:val="32"/>
          <w:szCs w:val="32"/>
        </w:rPr>
        <w:t>2025 г. №</w:t>
      </w:r>
      <w:r w:rsidR="007F1EAE" w:rsidRPr="00D06699">
        <w:rPr>
          <w:rFonts w:cs="Arial"/>
          <w:b/>
          <w:kern w:val="28"/>
          <w:sz w:val="32"/>
          <w:szCs w:val="32"/>
          <w:u w:val="single"/>
        </w:rPr>
        <w:t xml:space="preserve"> 78</w:t>
      </w:r>
    </w:p>
    <w:p w:rsidR="00691011" w:rsidRPr="00FA3E85" w:rsidRDefault="00691011" w:rsidP="00691011">
      <w:pPr>
        <w:pStyle w:val="Table"/>
      </w:pPr>
    </w:p>
    <w:tbl>
      <w:tblPr>
        <w:tblW w:w="15103" w:type="dxa"/>
        <w:tblInd w:w="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"/>
        <w:gridCol w:w="2186"/>
        <w:gridCol w:w="690"/>
        <w:gridCol w:w="1185"/>
        <w:gridCol w:w="2354"/>
        <w:gridCol w:w="2635"/>
        <w:gridCol w:w="3598"/>
        <w:gridCol w:w="1958"/>
      </w:tblGrid>
      <w:tr w:rsidR="00CB65E7" w:rsidRPr="001B39D9" w:rsidTr="003A70F4">
        <w:trPr>
          <w:trHeight w:hRule="exact" w:val="1257"/>
          <w:tblHeader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№ п/п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65E7" w:rsidRPr="001B39D9" w:rsidRDefault="00CB65E7" w:rsidP="003A70F4">
            <w:pPr>
              <w:jc w:val="center"/>
              <w:rPr>
                <w:rFonts w:cs="Arial"/>
                <w:bCs/>
              </w:rPr>
            </w:pPr>
            <w:r w:rsidRPr="001B39D9">
              <w:rPr>
                <w:rFonts w:cs="Arial"/>
                <w:bCs/>
              </w:rPr>
              <w:t>Тип рекламной конструкции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65E7" w:rsidRDefault="00CB65E7" w:rsidP="003A70F4">
            <w:pPr>
              <w:jc w:val="center"/>
              <w:rPr>
                <w:rFonts w:cs="Arial"/>
                <w:bCs/>
              </w:rPr>
            </w:pPr>
            <w:r w:rsidRPr="001B39D9">
              <w:rPr>
                <w:rFonts w:cs="Arial"/>
                <w:bCs/>
              </w:rPr>
              <w:t>Коли-чес</w:t>
            </w:r>
            <w:r>
              <w:rPr>
                <w:rFonts w:cs="Arial"/>
                <w:bCs/>
              </w:rPr>
              <w:t>-</w:t>
            </w:r>
          </w:p>
          <w:p w:rsidR="00CB65E7" w:rsidRPr="001B39D9" w:rsidRDefault="00CB65E7" w:rsidP="003A70F4">
            <w:pPr>
              <w:jc w:val="center"/>
              <w:rPr>
                <w:rFonts w:cs="Arial"/>
                <w:bCs/>
              </w:rPr>
            </w:pPr>
            <w:r w:rsidRPr="001B39D9">
              <w:rPr>
                <w:rFonts w:cs="Arial"/>
                <w:bCs/>
              </w:rPr>
              <w:t>тво сто</w:t>
            </w:r>
            <w:r>
              <w:rPr>
                <w:rFonts w:cs="Arial"/>
                <w:bCs/>
              </w:rPr>
              <w:t>-</w:t>
            </w:r>
            <w:r w:rsidRPr="001B39D9">
              <w:rPr>
                <w:rFonts w:cs="Arial"/>
                <w:bCs/>
              </w:rPr>
              <w:t>рон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65E7" w:rsidRPr="001B39D9" w:rsidRDefault="00CB65E7" w:rsidP="003A70F4">
            <w:pPr>
              <w:jc w:val="center"/>
              <w:rPr>
                <w:rFonts w:cs="Arial"/>
                <w:bCs/>
              </w:rPr>
            </w:pPr>
            <w:r w:rsidRPr="001B39D9">
              <w:rPr>
                <w:rFonts w:cs="Arial"/>
                <w:bCs/>
              </w:rPr>
              <w:t>Площадь информа-ционного поля, кв.м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65E7" w:rsidRPr="001B39D9" w:rsidRDefault="00CB65E7" w:rsidP="003A70F4">
            <w:pPr>
              <w:jc w:val="center"/>
              <w:rPr>
                <w:rFonts w:cs="Arial"/>
                <w:bCs/>
              </w:rPr>
            </w:pPr>
            <w:r w:rsidRPr="001B39D9">
              <w:rPr>
                <w:rFonts w:cs="Arial"/>
                <w:bCs/>
              </w:rPr>
              <w:t>Место размещения рекламной конструкции</w:t>
            </w:r>
          </w:p>
        </w:tc>
        <w:tc>
          <w:tcPr>
            <w:tcW w:w="2635" w:type="dxa"/>
          </w:tcPr>
          <w:p w:rsidR="00CB65E7" w:rsidRDefault="00CB65E7" w:rsidP="003A70F4">
            <w:pPr>
              <w:jc w:val="center"/>
              <w:rPr>
                <w:rFonts w:cs="Arial"/>
                <w:bCs/>
              </w:rPr>
            </w:pPr>
          </w:p>
          <w:p w:rsidR="00CB65E7" w:rsidRDefault="00CB65E7" w:rsidP="003A70F4">
            <w:pPr>
              <w:jc w:val="center"/>
              <w:rPr>
                <w:rFonts w:cs="Arial"/>
                <w:bCs/>
              </w:rPr>
            </w:pPr>
          </w:p>
          <w:p w:rsidR="00CB65E7" w:rsidRPr="001B39D9" w:rsidRDefault="00CB65E7" w:rsidP="003A70F4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Координаты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65E7" w:rsidRPr="001B39D9" w:rsidRDefault="00CB65E7" w:rsidP="003A70F4">
            <w:pPr>
              <w:jc w:val="center"/>
              <w:rPr>
                <w:rFonts w:cs="Arial"/>
                <w:bCs/>
              </w:rPr>
            </w:pPr>
            <w:r w:rsidRPr="001B39D9">
              <w:rPr>
                <w:rFonts w:cs="Arial"/>
                <w:bCs/>
              </w:rPr>
              <w:t>Вид рекламной конструкции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  <w:vAlign w:val="center"/>
          </w:tcPr>
          <w:p w:rsidR="00CB65E7" w:rsidRPr="001B39D9" w:rsidRDefault="00CB65E7" w:rsidP="003A70F4">
            <w:pPr>
              <w:jc w:val="center"/>
              <w:rPr>
                <w:rFonts w:cs="Arial"/>
                <w:bCs/>
              </w:rPr>
            </w:pPr>
            <w:r w:rsidRPr="001B39D9">
              <w:rPr>
                <w:rFonts w:cs="Arial"/>
                <w:bCs/>
              </w:rPr>
              <w:t>Место размещения на карте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1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rPr>
                <w:rFonts w:cs="Arial"/>
              </w:rPr>
            </w:pPr>
            <w:r>
              <w:rPr>
                <w:rFonts w:cs="Arial"/>
              </w:rPr>
              <w:t>Бил</w:t>
            </w:r>
            <w:r w:rsidRPr="001B39D9">
              <w:rPr>
                <w:rFonts w:cs="Arial"/>
              </w:rPr>
              <w:t>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Свердлова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496730">
              <w:rPr>
                <w:rFonts w:cs="Arial"/>
              </w:rPr>
              <w:t>43.29981, 45.06381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 xml:space="preserve">КАРТА 1 ЛИСТ </w:t>
            </w:r>
            <w:r>
              <w:rPr>
                <w:rFonts w:cs="Arial"/>
              </w:rPr>
              <w:t>2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E7334">
              <w:rPr>
                <w:rFonts w:cs="Arial"/>
              </w:rPr>
              <w:t>Свердлова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496730">
              <w:rPr>
                <w:rFonts w:cs="Arial"/>
              </w:rPr>
              <w:t>43.30047, 45.06346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 xml:space="preserve">КАРТА 1 ЛИСТ </w:t>
            </w:r>
            <w:r>
              <w:rPr>
                <w:rFonts w:cs="Arial"/>
              </w:rPr>
              <w:t>2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E7334">
              <w:rPr>
                <w:rFonts w:cs="Arial"/>
              </w:rPr>
              <w:t>Свердлова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496730">
              <w:rPr>
                <w:rFonts w:cs="Arial"/>
              </w:rPr>
              <w:t>43.30087, 45.06327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1E0D71">
              <w:rPr>
                <w:rFonts w:cs="Arial"/>
              </w:rPr>
              <w:t>КАРТА 1 ЛИСТ 2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4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E7334">
              <w:rPr>
                <w:rFonts w:cs="Arial"/>
              </w:rPr>
              <w:t>Свердлова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496730">
              <w:rPr>
                <w:rFonts w:cs="Arial"/>
              </w:rPr>
              <w:t>43.30126, 45.06302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1E0D71">
              <w:rPr>
                <w:rFonts w:cs="Arial"/>
              </w:rPr>
              <w:t>КАРТА 1 ЛИСТ 2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5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E7334">
              <w:rPr>
                <w:rFonts w:cs="Arial"/>
              </w:rPr>
              <w:t>Свердлова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43.30142, 45.0627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1E0D71">
              <w:rPr>
                <w:rFonts w:cs="Arial"/>
              </w:rPr>
              <w:t>КАРТА 1 ЛИСТ 2</w:t>
            </w:r>
          </w:p>
        </w:tc>
      </w:tr>
      <w:tr w:rsidR="00CB65E7" w:rsidRPr="001B39D9" w:rsidTr="003A70F4">
        <w:trPr>
          <w:trHeight w:hRule="exact" w:val="277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6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E7334">
              <w:rPr>
                <w:rFonts w:cs="Arial"/>
              </w:rPr>
              <w:t>Свердлова</w:t>
            </w:r>
          </w:p>
        </w:tc>
        <w:tc>
          <w:tcPr>
            <w:tcW w:w="2635" w:type="dxa"/>
          </w:tcPr>
          <w:p w:rsidR="00CB65E7" w:rsidRPr="00FB1D0C" w:rsidRDefault="00CB65E7" w:rsidP="003A70F4">
            <w:pPr>
              <w:shd w:val="clear" w:color="auto" w:fill="FFFFFF"/>
              <w:spacing w:after="100" w:afterAutospacing="1"/>
              <w:ind w:right="90"/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43.30255, 45.06233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1E0D71">
              <w:rPr>
                <w:rFonts w:cs="Arial"/>
              </w:rPr>
              <w:t>КАРТА 1 ЛИСТ 2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7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E7334">
              <w:rPr>
                <w:rFonts w:cs="Arial"/>
              </w:rPr>
              <w:t>Свердлова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43.30341, 45.06157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1E0D71">
              <w:rPr>
                <w:rFonts w:cs="Arial"/>
              </w:rPr>
              <w:t>КАРТА 1 ЛИСТ 2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8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E7334">
              <w:rPr>
                <w:rFonts w:cs="Arial"/>
              </w:rPr>
              <w:t>Свердлова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43.30437, 45.06121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1E0D71">
              <w:rPr>
                <w:rFonts w:cs="Arial"/>
              </w:rPr>
              <w:t>КАРТА 1 ЛИСТ 2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9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E7334">
              <w:rPr>
                <w:rFonts w:cs="Arial"/>
              </w:rPr>
              <w:t>Свердлова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43.30503, 45.06043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1E0D71">
              <w:rPr>
                <w:rFonts w:cs="Arial"/>
              </w:rPr>
              <w:t>КАРТА 1 ЛИСТ 2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10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E7334">
              <w:rPr>
                <w:rFonts w:cs="Arial"/>
              </w:rPr>
              <w:t>Свердлова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43.30675, 45.05966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 xml:space="preserve">КАРТА 1 ЛИСТ </w:t>
            </w:r>
            <w:r>
              <w:rPr>
                <w:rFonts w:cs="Arial"/>
              </w:rPr>
              <w:t>3</w:t>
            </w:r>
          </w:p>
        </w:tc>
      </w:tr>
      <w:tr w:rsidR="00CB65E7" w:rsidRPr="001B39D9" w:rsidTr="003A70F4">
        <w:trPr>
          <w:trHeight w:hRule="exact" w:val="473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11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E7334">
              <w:rPr>
                <w:rFonts w:cs="Arial"/>
              </w:rPr>
              <w:t>Свердлова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43.30817, 45.05851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6B4DF7">
              <w:rPr>
                <w:rFonts w:cs="Arial"/>
              </w:rPr>
              <w:t>Видеоэкран индивидуального формата площадью &gt; 10 м 2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 xml:space="preserve">КАРТА 1 ЛИСТ </w:t>
            </w:r>
            <w:r>
              <w:rPr>
                <w:rFonts w:cs="Arial"/>
              </w:rPr>
              <w:t>3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12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E7334">
              <w:rPr>
                <w:rFonts w:cs="Arial"/>
              </w:rPr>
              <w:t>Свердлова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43.30968, 45.05516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 xml:space="preserve">КАРТА 1 ЛИСТ </w:t>
            </w:r>
            <w:r>
              <w:rPr>
                <w:rFonts w:cs="Arial"/>
              </w:rPr>
              <w:t>3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13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E7334">
              <w:rPr>
                <w:rFonts w:cs="Arial"/>
              </w:rPr>
              <w:t>Свердлова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43.30988, 45.05501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 xml:space="preserve">КАРТА 1 ЛИСТ </w:t>
            </w:r>
            <w:r>
              <w:rPr>
                <w:rFonts w:cs="Arial"/>
              </w:rPr>
              <w:t>3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14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E869D3">
              <w:rPr>
                <w:rFonts w:cs="Arial"/>
              </w:rPr>
              <w:t>Сунжа-Серноводск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43.29794, 45.0581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 xml:space="preserve">КАРТА 1 ЛИСТ </w:t>
            </w:r>
            <w:r>
              <w:rPr>
                <w:rFonts w:cs="Arial"/>
              </w:rPr>
              <w:t>6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15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E869D3">
              <w:rPr>
                <w:rFonts w:cs="Arial"/>
              </w:rPr>
              <w:t>Сунжа-Серноводск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43.29847, 45.05998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 xml:space="preserve">КАРТА 1 ЛИСТ </w:t>
            </w:r>
            <w:r>
              <w:rPr>
                <w:rFonts w:cs="Arial"/>
              </w:rPr>
              <w:t>6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16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54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4A11BE">
              <w:rPr>
                <w:rFonts w:cs="Arial"/>
              </w:rPr>
              <w:t>А.М. Хашагульгова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43.29754, 45.05556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 xml:space="preserve">КАРТА 1 ЛИСТ </w:t>
            </w:r>
            <w:r>
              <w:rPr>
                <w:rFonts w:cs="Arial"/>
              </w:rPr>
              <w:t>6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17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4A11BE">
              <w:rPr>
                <w:rFonts w:cs="Arial"/>
              </w:rPr>
              <w:t>А.М. Хашагульгова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43.29857, 45.05474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B24EA9">
              <w:rPr>
                <w:rFonts w:cs="Arial"/>
              </w:rPr>
              <w:t>КАРТА 1 ЛИСТ 6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18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4A11BE">
              <w:rPr>
                <w:rFonts w:cs="Arial"/>
              </w:rPr>
              <w:t>А.М. Хашагульгова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43.29972, 45.05381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B24EA9">
              <w:rPr>
                <w:rFonts w:cs="Arial"/>
              </w:rPr>
              <w:t>КАРТА 1 ЛИСТ 6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19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4A11BE">
              <w:rPr>
                <w:rFonts w:cs="Arial"/>
              </w:rPr>
              <w:t>А.М. Хашагульгова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43.30096, 45.05276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B24EA9">
              <w:rPr>
                <w:rFonts w:cs="Arial"/>
              </w:rPr>
              <w:t>КАРТА 1 ЛИСТ 6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20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4A11BE">
              <w:rPr>
                <w:rFonts w:cs="Arial"/>
              </w:rPr>
              <w:t>А.М. Хашагульгова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43.30201, 45.05183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B24EA9">
              <w:rPr>
                <w:rFonts w:cs="Arial"/>
              </w:rPr>
              <w:t>КАРТА 1 ЛИСТ 6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21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4A11BE">
              <w:rPr>
                <w:rFonts w:cs="Arial"/>
              </w:rPr>
              <w:t>А.М. Хашагульгова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43.30329, 45.05065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 xml:space="preserve">КАРТА 1 ЛИСТ </w:t>
            </w:r>
            <w:r>
              <w:rPr>
                <w:rFonts w:cs="Arial"/>
              </w:rPr>
              <w:t>6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22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750C6F">
              <w:rPr>
                <w:rFonts w:cs="Arial"/>
              </w:rPr>
              <w:t>Добровольцев, 26А-013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43.30081, 45.01939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87426">
              <w:rPr>
                <w:rFonts w:cs="Arial"/>
              </w:rPr>
              <w:t>КАРТА 1 ЛИСТ 4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23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750C6F">
              <w:rPr>
                <w:rFonts w:cs="Arial"/>
              </w:rPr>
              <w:t>Добровольцев, 26А-013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43.30272, 45.01947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87426">
              <w:rPr>
                <w:rFonts w:cs="Arial"/>
              </w:rPr>
              <w:t>КАРТА 1 ЛИСТ 4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24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750C6F">
              <w:rPr>
                <w:rFonts w:cs="Arial"/>
              </w:rPr>
              <w:t>Добровольцев, 26А-013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43.30455, 45.01967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87426">
              <w:rPr>
                <w:rFonts w:cs="Arial"/>
              </w:rPr>
              <w:t>КАРТА 1 ЛИСТ 4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25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750C6F">
              <w:rPr>
                <w:rFonts w:cs="Arial"/>
              </w:rPr>
              <w:t>Добровольцев, 26А-013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2E5B30">
              <w:rPr>
                <w:rFonts w:cs="Arial"/>
              </w:rPr>
              <w:t>43.30583, 45.01963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87426">
              <w:rPr>
                <w:rFonts w:cs="Arial"/>
              </w:rPr>
              <w:t>КАРТА 1 ЛИСТ 4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26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750C6F">
              <w:rPr>
                <w:rFonts w:cs="Arial"/>
              </w:rPr>
              <w:t>Добровольцев, 26А-013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2E5B30">
              <w:rPr>
                <w:rFonts w:cs="Arial"/>
              </w:rPr>
              <w:t>43.30702, 45.01961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87426">
              <w:rPr>
                <w:rFonts w:cs="Arial"/>
              </w:rPr>
              <w:t>КАРТА 1 ЛИСТ 4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28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750C6F">
              <w:rPr>
                <w:rFonts w:cs="Arial"/>
              </w:rPr>
              <w:t>Добровольцев, 26А-013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2E5B30">
              <w:rPr>
                <w:rFonts w:cs="Arial"/>
              </w:rPr>
              <w:t>43.3096, 45.01897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87426">
              <w:rPr>
                <w:rFonts w:cs="Arial"/>
              </w:rPr>
              <w:t>КАРТА 1 ЛИСТ 4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29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>
              <w:t>Б.Б. Богатырева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2E5B30">
              <w:rPr>
                <w:rFonts w:cs="Arial"/>
              </w:rPr>
              <w:t>43.31246, 45.03278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405AC8">
              <w:rPr>
                <w:rFonts w:cs="Arial"/>
              </w:rPr>
              <w:t>КАРТА 1 ЛИСТ 5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30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382FB6">
              <w:t>Б.Б. Богатырева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2E5B30">
              <w:rPr>
                <w:rFonts w:cs="Arial"/>
              </w:rPr>
              <w:t>43.31303, 45.03508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405AC8">
              <w:rPr>
                <w:rFonts w:cs="Arial"/>
              </w:rPr>
              <w:t>КАРТА 1 ЛИСТ 5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31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382FB6">
              <w:t>Б.Б. Богатырева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2E5B30">
              <w:rPr>
                <w:rFonts w:cs="Arial"/>
              </w:rPr>
              <w:t>43.3142, 45.04181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405AC8">
              <w:rPr>
                <w:rFonts w:cs="Arial"/>
              </w:rPr>
              <w:t>КАРТА 1 ЛИСТ 5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32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382FB6">
              <w:t>Б.Б. Богатырева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2E5B30">
              <w:rPr>
                <w:rFonts w:cs="Arial"/>
              </w:rPr>
              <w:t>43.31472, 45.04255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 xml:space="preserve">КАРТА 1 ЛИСТ </w:t>
            </w:r>
            <w:r>
              <w:rPr>
                <w:rFonts w:cs="Arial"/>
              </w:rPr>
              <w:t>5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33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BC224D">
              <w:rPr>
                <w:rFonts w:cs="Arial"/>
              </w:rPr>
              <w:t>Добровольцев, 26А-013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2E5B30">
              <w:rPr>
                <w:rFonts w:cs="Arial"/>
              </w:rPr>
              <w:t>43.28663, 45.01702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КА</w:t>
            </w:r>
            <w:r>
              <w:rPr>
                <w:rFonts w:cs="Arial"/>
              </w:rPr>
              <w:t>РТА 1 ЛИСТ 4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34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BC224D">
              <w:rPr>
                <w:rFonts w:cs="Arial"/>
              </w:rPr>
              <w:t>Добровольцев, 26А-013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2E5B30">
              <w:rPr>
                <w:rFonts w:cs="Arial"/>
              </w:rPr>
              <w:t>43.28684, 45.01765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5A1640">
              <w:rPr>
                <w:rFonts w:cs="Arial"/>
              </w:rPr>
              <w:t>КАРТА 1 ЛИСТ 4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35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BC224D">
              <w:rPr>
                <w:rFonts w:cs="Arial"/>
              </w:rPr>
              <w:t>Добровольцев, 26А-013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2E5B30">
              <w:rPr>
                <w:rFonts w:cs="Arial"/>
              </w:rPr>
              <w:t>43.2892, 45.01743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5A1640">
              <w:rPr>
                <w:rFonts w:cs="Arial"/>
              </w:rPr>
              <w:t>КАРТА 1 ЛИСТ 4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36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BC224D">
              <w:rPr>
                <w:rFonts w:cs="Arial"/>
              </w:rPr>
              <w:t>Добровольцев, 26А-013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2E5B30">
              <w:rPr>
                <w:rFonts w:cs="Arial"/>
              </w:rPr>
              <w:t>43.29155, 45.01778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5A1640">
              <w:rPr>
                <w:rFonts w:cs="Arial"/>
              </w:rPr>
              <w:t>КАРТА 1 ЛИСТ 4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37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BC224D">
              <w:rPr>
                <w:rFonts w:cs="Arial"/>
              </w:rPr>
              <w:t>Добровольцев, 26А-013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2E5B30">
              <w:rPr>
                <w:rFonts w:cs="Arial"/>
              </w:rPr>
              <w:t>43.29387, 45.01808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5A1640">
              <w:rPr>
                <w:rFonts w:cs="Arial"/>
              </w:rPr>
              <w:t>КАРТА 1 ЛИСТ 4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38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BC224D">
              <w:rPr>
                <w:rFonts w:cs="Arial"/>
              </w:rPr>
              <w:t>Добровольцев, 26А-013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2E5B30">
              <w:rPr>
                <w:rFonts w:cs="Arial"/>
              </w:rPr>
              <w:t>43.29594, 45.01842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5A1640">
              <w:rPr>
                <w:rFonts w:cs="Arial"/>
              </w:rPr>
              <w:t>КАРТА 1 ЛИСТ 4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39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BC224D">
              <w:rPr>
                <w:rFonts w:cs="Arial"/>
              </w:rPr>
              <w:t>Добровольцев, 26А-013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2E5B30">
              <w:rPr>
                <w:rFonts w:cs="Arial"/>
              </w:rPr>
              <w:t>43.29834, 45.01885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5A1640">
              <w:rPr>
                <w:rFonts w:cs="Arial"/>
              </w:rPr>
              <w:t>КАРТА 1 ЛИСТ 4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41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173CC8">
              <w:rPr>
                <w:rFonts w:cs="Arial"/>
              </w:rPr>
              <w:t>Свердлова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43.3052, 45.06061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 xml:space="preserve">КАРТА 1 ЛИСТ </w:t>
            </w:r>
            <w:r>
              <w:rPr>
                <w:rFonts w:cs="Arial"/>
              </w:rPr>
              <w:t>2</w:t>
            </w:r>
          </w:p>
        </w:tc>
      </w:tr>
      <w:tr w:rsidR="00CB65E7" w:rsidRPr="001B39D9" w:rsidTr="003A70F4">
        <w:trPr>
          <w:trHeight w:hRule="exact" w:val="309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>42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9E0038"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AE5001"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173CC8">
              <w:rPr>
                <w:rFonts w:cs="Arial"/>
              </w:rPr>
              <w:t>Свердлова</w:t>
            </w:r>
          </w:p>
        </w:tc>
        <w:tc>
          <w:tcPr>
            <w:tcW w:w="2635" w:type="dxa"/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FB1D0C">
              <w:rPr>
                <w:rFonts w:cs="Arial"/>
              </w:rPr>
              <w:t>43.30595, 45.06017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D64F2C">
              <w:rPr>
                <w:rFonts w:cs="Arial"/>
              </w:rPr>
              <w:t>Статичное информационное поле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1B39D9">
              <w:rPr>
                <w:rFonts w:cs="Arial"/>
              </w:rPr>
              <w:t xml:space="preserve">КАРТА 1 ЛИСТ </w:t>
            </w:r>
            <w:r>
              <w:rPr>
                <w:rFonts w:cs="Arial"/>
              </w:rPr>
              <w:t>3</w:t>
            </w:r>
          </w:p>
        </w:tc>
      </w:tr>
      <w:tr w:rsidR="00CB65E7" w:rsidRPr="001B39D9" w:rsidTr="003A70F4">
        <w:trPr>
          <w:trHeight w:hRule="exact" w:val="620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43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9E0038" w:rsidRDefault="00CB65E7" w:rsidP="003A70F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AE5001" w:rsidRDefault="00CB65E7" w:rsidP="003A70F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73CC8" w:rsidRDefault="00CB65E7" w:rsidP="003A70F4">
            <w:pPr>
              <w:jc w:val="center"/>
              <w:rPr>
                <w:rFonts w:cs="Arial"/>
              </w:rPr>
            </w:pPr>
            <w:r w:rsidRPr="008338F7">
              <w:rPr>
                <w:rFonts w:cs="Arial"/>
              </w:rPr>
              <w:t>Добровольцев, 26А-013</w:t>
            </w:r>
          </w:p>
        </w:tc>
        <w:tc>
          <w:tcPr>
            <w:tcW w:w="2635" w:type="dxa"/>
          </w:tcPr>
          <w:p w:rsidR="00CB65E7" w:rsidRPr="00FB1D0C" w:rsidRDefault="00CB65E7" w:rsidP="003A70F4">
            <w:pPr>
              <w:jc w:val="center"/>
              <w:rPr>
                <w:rFonts w:cs="Arial"/>
              </w:rPr>
            </w:pPr>
            <w:r w:rsidRPr="008338F7">
              <w:rPr>
                <w:rFonts w:cs="Arial"/>
              </w:rPr>
              <w:t>43.309296, 45.019151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DC0939" w:rsidRDefault="00CB65E7" w:rsidP="003A70F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Видеоэкран индивидуального формата площадью </w:t>
            </w:r>
            <w:r w:rsidRPr="00DC0939">
              <w:rPr>
                <w:rFonts w:cs="Arial"/>
              </w:rPr>
              <w:t>&gt;</w:t>
            </w:r>
            <w:r>
              <w:rPr>
                <w:rFonts w:cs="Arial"/>
              </w:rPr>
              <w:t xml:space="preserve"> 10 м </w:t>
            </w:r>
            <w:r w:rsidRPr="00DC0939">
              <w:rPr>
                <w:rFonts w:cs="Arial"/>
                <w:vertAlign w:val="superscript"/>
              </w:rPr>
              <w:t>2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 w:rsidRPr="005A1640">
              <w:rPr>
                <w:rFonts w:cs="Arial"/>
              </w:rPr>
              <w:t>КАРТА 1 ЛИСТ 4</w:t>
            </w:r>
          </w:p>
        </w:tc>
      </w:tr>
      <w:tr w:rsidR="00CB65E7" w:rsidRPr="001B39D9" w:rsidTr="003A70F4">
        <w:trPr>
          <w:trHeight w:hRule="exact" w:val="573"/>
        </w:trPr>
        <w:tc>
          <w:tcPr>
            <w:tcW w:w="497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B39D9" w:rsidRDefault="00CB65E7" w:rsidP="003A70F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44</w:t>
            </w:r>
          </w:p>
        </w:tc>
        <w:tc>
          <w:tcPr>
            <w:tcW w:w="2186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Default="00CB65E7" w:rsidP="003A70F4">
            <w:r w:rsidRPr="0065790E">
              <w:rPr>
                <w:rFonts w:cs="Arial"/>
              </w:rPr>
              <w:t>Билборд 6 х 3 м</w:t>
            </w:r>
          </w:p>
        </w:tc>
        <w:tc>
          <w:tcPr>
            <w:tcW w:w="690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9E0038" w:rsidRDefault="00CB65E7" w:rsidP="003A70F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185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AE5001" w:rsidRDefault="00CB65E7" w:rsidP="003A70F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36</w:t>
            </w:r>
          </w:p>
        </w:tc>
        <w:tc>
          <w:tcPr>
            <w:tcW w:w="2354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173CC8" w:rsidRDefault="00CB65E7" w:rsidP="003A70F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А.М. Хашагульгова</w:t>
            </w:r>
          </w:p>
        </w:tc>
        <w:tc>
          <w:tcPr>
            <w:tcW w:w="2635" w:type="dxa"/>
          </w:tcPr>
          <w:p w:rsidR="00CB65E7" w:rsidRPr="00FB1D0C" w:rsidRDefault="00CB65E7" w:rsidP="003A70F4">
            <w:pPr>
              <w:jc w:val="center"/>
              <w:rPr>
                <w:rFonts w:cs="Arial"/>
              </w:rPr>
            </w:pPr>
            <w:r w:rsidRPr="00AF0A72">
              <w:rPr>
                <w:rFonts w:cs="Arial"/>
              </w:rPr>
              <w:t>43.312243, 45.044233</w:t>
            </w:r>
          </w:p>
        </w:tc>
        <w:tc>
          <w:tcPr>
            <w:tcW w:w="3598" w:type="dxa"/>
            <w:shd w:val="clear" w:color="auto" w:fill="auto"/>
            <w:tcMar>
              <w:left w:w="28" w:type="dxa"/>
              <w:right w:w="28" w:type="dxa"/>
            </w:tcMar>
          </w:tcPr>
          <w:p w:rsidR="00CB65E7" w:rsidRPr="00D64F2C" w:rsidRDefault="00CB65E7" w:rsidP="003A70F4">
            <w:pPr>
              <w:jc w:val="center"/>
              <w:rPr>
                <w:rFonts w:cs="Arial"/>
              </w:rPr>
            </w:pPr>
            <w:r w:rsidRPr="00DC0939">
              <w:rPr>
                <w:rFonts w:cs="Arial"/>
              </w:rPr>
              <w:t>Видеоэкран индивидуального формата площадью &gt; 10 м 2</w:t>
            </w:r>
          </w:p>
        </w:tc>
        <w:tc>
          <w:tcPr>
            <w:tcW w:w="1958" w:type="dxa"/>
            <w:tcMar>
              <w:left w:w="28" w:type="dxa"/>
              <w:right w:w="28" w:type="dxa"/>
            </w:tcMar>
          </w:tcPr>
          <w:p w:rsidR="00CB65E7" w:rsidRDefault="00CB65E7" w:rsidP="003A70F4">
            <w:pPr>
              <w:jc w:val="center"/>
            </w:pPr>
            <w:r w:rsidRPr="00405AC8">
              <w:rPr>
                <w:rFonts w:cs="Arial"/>
              </w:rPr>
              <w:t>КАРТА 1 ЛИСТ 5</w:t>
            </w:r>
          </w:p>
        </w:tc>
      </w:tr>
    </w:tbl>
    <w:p w:rsidR="00691011" w:rsidRDefault="00691011" w:rsidP="00691011">
      <w:pPr>
        <w:pStyle w:val="Table"/>
        <w:ind w:left="567"/>
      </w:pPr>
    </w:p>
    <w:p w:rsidR="00691011" w:rsidRDefault="00691011" w:rsidP="0069101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65E7" w:rsidRDefault="00CB65E7" w:rsidP="00CB65E7">
      <w:pPr>
        <w:pStyle w:val="ConsPlusTitle"/>
        <w:ind w:left="59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65E7" w:rsidRDefault="00CB65E7" w:rsidP="00CB65E7">
      <w:pPr>
        <w:pStyle w:val="ConsPlusTitle"/>
        <w:ind w:left="59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pict>
          <v:shape id="_x0000_i1048" type="#_x0000_t75" style="width:768pt;height:509.55pt">
            <v:imagedata r:id="rId16" o:title="Свердлова 1"/>
          </v:shape>
        </w:pict>
      </w:r>
    </w:p>
    <w:p w:rsidR="00CB65E7" w:rsidRDefault="00CB65E7" w:rsidP="00CB65E7">
      <w:pPr>
        <w:pStyle w:val="ConsPlusTitle"/>
        <w:ind w:left="59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pict>
          <v:shape id="_x0000_i1049" type="#_x0000_t75" style="width:773.55pt;height:509.55pt">
            <v:imagedata r:id="rId17" o:title="Свердлова 2"/>
          </v:shape>
        </w:pict>
      </w:r>
    </w:p>
    <w:p w:rsidR="00CB65E7" w:rsidRDefault="00CB65E7" w:rsidP="00CB65E7">
      <w:pPr>
        <w:pStyle w:val="ConsPlusTitle"/>
        <w:ind w:left="59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pict>
          <v:shape id="_x0000_i1050" type="#_x0000_t75" style="width:791.4pt;height:509.55pt">
            <v:imagedata r:id="rId18" o:title="Аэропорт"/>
          </v:shape>
        </w:pict>
      </w:r>
    </w:p>
    <w:p w:rsidR="00CB65E7" w:rsidRDefault="00CB65E7" w:rsidP="00CB65E7">
      <w:pPr>
        <w:pStyle w:val="ConsPlusTitle"/>
        <w:ind w:left="59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pict>
          <v:shape id="_x0000_i1051" type="#_x0000_t75" style="width:753.25pt;height:509.55pt">
            <v:imagedata r:id="rId19" o:title="Калинина"/>
          </v:shape>
        </w:pict>
      </w:r>
    </w:p>
    <w:p w:rsidR="00CB65E7" w:rsidRDefault="00CB65E7" w:rsidP="00CB65E7">
      <w:pPr>
        <w:pStyle w:val="ConsPlusTitle"/>
        <w:ind w:left="591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 w:val="0"/>
          <w:sz w:val="28"/>
          <w:szCs w:val="28"/>
        </w:rPr>
        <w:pict>
          <v:shape id="_x0000_i1052" type="#_x0000_t75" style="width:713.85pt;height:509.55pt">
            <v:imagedata r:id="rId20" o:title="6 Бояджиева"/>
          </v:shape>
        </w:pict>
      </w:r>
      <w:bookmarkEnd w:id="0"/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91011" w:rsidRDefault="00691011" w:rsidP="0069101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91011" w:rsidRDefault="00691011" w:rsidP="0069101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91011" w:rsidRPr="00691011" w:rsidRDefault="00691011" w:rsidP="00691011">
      <w:pPr>
        <w:spacing w:line="276" w:lineRule="auto"/>
        <w:ind w:firstLine="720"/>
      </w:pPr>
      <w:r>
        <w:rPr>
          <w:rFonts w:ascii="Times New Roman" w:hAnsi="Times New Roman"/>
          <w:b/>
          <w:sz w:val="28"/>
          <w:szCs w:val="28"/>
        </w:rPr>
        <w:t>(в ред.</w:t>
      </w:r>
      <w:r w:rsidRPr="00691011">
        <w:t xml:space="preserve"> Постановление администрации г. Сунжа от 24.06.2025 № 275 НГР: </w:t>
      </w:r>
      <w:hyperlink r:id="rId21" w:tgtFrame="Logical" w:history="1">
        <w:r w:rsidRPr="00691011">
          <w:rPr>
            <w:rStyle w:val="ae"/>
          </w:rPr>
          <w:t>RU06011717202500011</w:t>
        </w:r>
      </w:hyperlink>
      <w:r>
        <w:t>)</w:t>
      </w:r>
    </w:p>
    <w:p w:rsidR="00CB65E7" w:rsidRPr="00691011" w:rsidRDefault="00CB65E7" w:rsidP="00CB65E7">
      <w:pPr>
        <w:spacing w:line="276" w:lineRule="auto"/>
        <w:ind w:firstLine="720"/>
      </w:pPr>
      <w:r>
        <w:t>(в ред.</w:t>
      </w:r>
      <w:r w:rsidRPr="00691011">
        <w:t>Постановление администрации г. Сунжа от</w:t>
      </w:r>
      <w:r>
        <w:t xml:space="preserve"> 07.08.2025 № 350 НГР:</w:t>
      </w:r>
      <w:r w:rsidRPr="00FB03A7">
        <w:t xml:space="preserve"> </w:t>
      </w:r>
      <w:hyperlink r:id="rId22" w:tgtFrame="Logical" w:history="1">
        <w:r w:rsidRPr="00FB03A7">
          <w:rPr>
            <w:rStyle w:val="ae"/>
          </w:rPr>
          <w:t>RU06011717202500019</w:t>
        </w:r>
      </w:hyperlink>
      <w:r>
        <w:t>)</w:t>
      </w:r>
    </w:p>
    <w:p w:rsidR="005D36BF" w:rsidRDefault="005D36BF" w:rsidP="00691011">
      <w:pPr>
        <w:pStyle w:val="Table0"/>
        <w:ind w:left="567"/>
        <w:rPr>
          <w:rFonts w:ascii="Times New Roman" w:hAnsi="Times New Roman" w:cs="Times New Roman"/>
          <w:b w:val="0"/>
          <w:sz w:val="28"/>
          <w:szCs w:val="28"/>
        </w:rPr>
      </w:pPr>
    </w:p>
    <w:sectPr w:rsidR="005D36BF" w:rsidSect="009C0161">
      <w:pgSz w:w="16840" w:h="11907" w:orient="landscape" w:code="9"/>
      <w:pgMar w:top="851" w:right="1134" w:bottom="851" w:left="851" w:header="567" w:footer="44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EFE" w:rsidRDefault="00047EFE">
      <w:r>
        <w:separator/>
      </w:r>
    </w:p>
  </w:endnote>
  <w:endnote w:type="continuationSeparator" w:id="0">
    <w:p w:rsidR="00047EFE" w:rsidRDefault="00047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aloo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GSouvenirCyr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546" w:rsidRDefault="00865546" w:rsidP="00BD213F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5546" w:rsidRDefault="00865546" w:rsidP="00BD213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546" w:rsidRDefault="00865546" w:rsidP="00BD213F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06699">
      <w:rPr>
        <w:rStyle w:val="a7"/>
        <w:noProof/>
      </w:rPr>
      <w:t>12</w:t>
    </w:r>
    <w:r>
      <w:rPr>
        <w:rStyle w:val="a7"/>
      </w:rPr>
      <w:fldChar w:fldCharType="end"/>
    </w:r>
  </w:p>
  <w:p w:rsidR="00865546" w:rsidRDefault="00865546" w:rsidP="00BD213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EFE" w:rsidRDefault="00047EFE">
      <w:r>
        <w:separator/>
      </w:r>
    </w:p>
  </w:footnote>
  <w:footnote w:type="continuationSeparator" w:id="0">
    <w:p w:rsidR="00047EFE" w:rsidRDefault="00047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6D6170"/>
    <w:multiLevelType w:val="hybridMultilevel"/>
    <w:tmpl w:val="FAF071D0"/>
    <w:lvl w:ilvl="0" w:tplc="E6D4FB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8C474C"/>
    <w:multiLevelType w:val="hybridMultilevel"/>
    <w:tmpl w:val="79842D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A4058"/>
    <w:multiLevelType w:val="hybridMultilevel"/>
    <w:tmpl w:val="8E00F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5E772D"/>
    <w:multiLevelType w:val="multilevel"/>
    <w:tmpl w:val="9A6A5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E505B7"/>
    <w:multiLevelType w:val="hybridMultilevel"/>
    <w:tmpl w:val="0F7A384E"/>
    <w:lvl w:ilvl="0" w:tplc="969A322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76770290"/>
    <w:multiLevelType w:val="hybridMultilevel"/>
    <w:tmpl w:val="DA08E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2"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10E8"/>
    <w:rsid w:val="000002C4"/>
    <w:rsid w:val="00004160"/>
    <w:rsid w:val="0000453F"/>
    <w:rsid w:val="00011EEF"/>
    <w:rsid w:val="00013BB1"/>
    <w:rsid w:val="00015B03"/>
    <w:rsid w:val="00017ECA"/>
    <w:rsid w:val="000254CE"/>
    <w:rsid w:val="000256EA"/>
    <w:rsid w:val="000259F8"/>
    <w:rsid w:val="00033828"/>
    <w:rsid w:val="00041A62"/>
    <w:rsid w:val="00042302"/>
    <w:rsid w:val="00042F43"/>
    <w:rsid w:val="0004324B"/>
    <w:rsid w:val="00046C2D"/>
    <w:rsid w:val="00047EFE"/>
    <w:rsid w:val="00051072"/>
    <w:rsid w:val="00065D25"/>
    <w:rsid w:val="00066185"/>
    <w:rsid w:val="00070A78"/>
    <w:rsid w:val="0007640C"/>
    <w:rsid w:val="00080834"/>
    <w:rsid w:val="00081521"/>
    <w:rsid w:val="000829B0"/>
    <w:rsid w:val="00084F23"/>
    <w:rsid w:val="00085691"/>
    <w:rsid w:val="00095915"/>
    <w:rsid w:val="0009726E"/>
    <w:rsid w:val="000A5A9C"/>
    <w:rsid w:val="000B1F06"/>
    <w:rsid w:val="000B5BB3"/>
    <w:rsid w:val="000B7392"/>
    <w:rsid w:val="000C0F0C"/>
    <w:rsid w:val="000C3B3E"/>
    <w:rsid w:val="000C47F8"/>
    <w:rsid w:val="000E02D7"/>
    <w:rsid w:val="000E1490"/>
    <w:rsid w:val="000E3BDA"/>
    <w:rsid w:val="000E45BF"/>
    <w:rsid w:val="000E49D6"/>
    <w:rsid w:val="000E65F8"/>
    <w:rsid w:val="000F1D62"/>
    <w:rsid w:val="001004A3"/>
    <w:rsid w:val="0010071C"/>
    <w:rsid w:val="00107D51"/>
    <w:rsid w:val="00110840"/>
    <w:rsid w:val="001178A7"/>
    <w:rsid w:val="00121E1A"/>
    <w:rsid w:val="0012368D"/>
    <w:rsid w:val="00124A36"/>
    <w:rsid w:val="00125672"/>
    <w:rsid w:val="0012641F"/>
    <w:rsid w:val="00134B7B"/>
    <w:rsid w:val="001379CF"/>
    <w:rsid w:val="001404C3"/>
    <w:rsid w:val="00144068"/>
    <w:rsid w:val="0015101D"/>
    <w:rsid w:val="00153138"/>
    <w:rsid w:val="00154324"/>
    <w:rsid w:val="00161CFF"/>
    <w:rsid w:val="00162B1A"/>
    <w:rsid w:val="0016358C"/>
    <w:rsid w:val="001648C5"/>
    <w:rsid w:val="0016764B"/>
    <w:rsid w:val="00171C90"/>
    <w:rsid w:val="00175544"/>
    <w:rsid w:val="0017636F"/>
    <w:rsid w:val="00176E74"/>
    <w:rsid w:val="00180F04"/>
    <w:rsid w:val="00186CBD"/>
    <w:rsid w:val="0019525E"/>
    <w:rsid w:val="001A110D"/>
    <w:rsid w:val="001A6D42"/>
    <w:rsid w:val="001A737A"/>
    <w:rsid w:val="001B39D9"/>
    <w:rsid w:val="001B7860"/>
    <w:rsid w:val="001B7EFC"/>
    <w:rsid w:val="001C0E4F"/>
    <w:rsid w:val="001C1622"/>
    <w:rsid w:val="001C5154"/>
    <w:rsid w:val="001D4214"/>
    <w:rsid w:val="001D51E5"/>
    <w:rsid w:val="001E09C3"/>
    <w:rsid w:val="001E2D51"/>
    <w:rsid w:val="001E5773"/>
    <w:rsid w:val="001F043F"/>
    <w:rsid w:val="001F0DC6"/>
    <w:rsid w:val="001F2BFF"/>
    <w:rsid w:val="001F5E4D"/>
    <w:rsid w:val="00201667"/>
    <w:rsid w:val="00204F26"/>
    <w:rsid w:val="00207FEB"/>
    <w:rsid w:val="00217D37"/>
    <w:rsid w:val="00217D9B"/>
    <w:rsid w:val="0022282B"/>
    <w:rsid w:val="002276E4"/>
    <w:rsid w:val="00230633"/>
    <w:rsid w:val="00230D71"/>
    <w:rsid w:val="0023214F"/>
    <w:rsid w:val="002373FC"/>
    <w:rsid w:val="00241BCA"/>
    <w:rsid w:val="002437E3"/>
    <w:rsid w:val="00250A65"/>
    <w:rsid w:val="00251691"/>
    <w:rsid w:val="002545A6"/>
    <w:rsid w:val="00260380"/>
    <w:rsid w:val="00261FEC"/>
    <w:rsid w:val="00266697"/>
    <w:rsid w:val="002703B0"/>
    <w:rsid w:val="00271C88"/>
    <w:rsid w:val="00276B30"/>
    <w:rsid w:val="00280FD9"/>
    <w:rsid w:val="00283711"/>
    <w:rsid w:val="00286AEC"/>
    <w:rsid w:val="00286B6A"/>
    <w:rsid w:val="00287B6B"/>
    <w:rsid w:val="00292D54"/>
    <w:rsid w:val="002A2E22"/>
    <w:rsid w:val="002A72EF"/>
    <w:rsid w:val="002B33C6"/>
    <w:rsid w:val="002C2116"/>
    <w:rsid w:val="002C5DCF"/>
    <w:rsid w:val="002D11CF"/>
    <w:rsid w:val="002D277E"/>
    <w:rsid w:val="002D4018"/>
    <w:rsid w:val="002D77EE"/>
    <w:rsid w:val="002D7B8D"/>
    <w:rsid w:val="002E056A"/>
    <w:rsid w:val="002E189E"/>
    <w:rsid w:val="002E2206"/>
    <w:rsid w:val="002E5B30"/>
    <w:rsid w:val="002E6B25"/>
    <w:rsid w:val="002E6DA6"/>
    <w:rsid w:val="002E6F00"/>
    <w:rsid w:val="002E74F9"/>
    <w:rsid w:val="002F2CF4"/>
    <w:rsid w:val="002F5B36"/>
    <w:rsid w:val="002F6F3D"/>
    <w:rsid w:val="002F7703"/>
    <w:rsid w:val="002F7B20"/>
    <w:rsid w:val="00305275"/>
    <w:rsid w:val="00306A9D"/>
    <w:rsid w:val="00306FDC"/>
    <w:rsid w:val="003100C6"/>
    <w:rsid w:val="0032032F"/>
    <w:rsid w:val="0032179E"/>
    <w:rsid w:val="00321BD9"/>
    <w:rsid w:val="00327040"/>
    <w:rsid w:val="0033003A"/>
    <w:rsid w:val="00331A9B"/>
    <w:rsid w:val="003325B7"/>
    <w:rsid w:val="00333368"/>
    <w:rsid w:val="00333A83"/>
    <w:rsid w:val="00333C7E"/>
    <w:rsid w:val="00341085"/>
    <w:rsid w:val="00343967"/>
    <w:rsid w:val="00344440"/>
    <w:rsid w:val="00344729"/>
    <w:rsid w:val="00352C5A"/>
    <w:rsid w:val="0035582B"/>
    <w:rsid w:val="0035690B"/>
    <w:rsid w:val="0036027A"/>
    <w:rsid w:val="0036184A"/>
    <w:rsid w:val="003650C7"/>
    <w:rsid w:val="003705B4"/>
    <w:rsid w:val="00373A07"/>
    <w:rsid w:val="00373F5D"/>
    <w:rsid w:val="00376897"/>
    <w:rsid w:val="00377640"/>
    <w:rsid w:val="00385F3B"/>
    <w:rsid w:val="00387A2D"/>
    <w:rsid w:val="003963A5"/>
    <w:rsid w:val="003A12E3"/>
    <w:rsid w:val="003A3B0A"/>
    <w:rsid w:val="003A6D4D"/>
    <w:rsid w:val="003B143E"/>
    <w:rsid w:val="003B19E9"/>
    <w:rsid w:val="003B5E1C"/>
    <w:rsid w:val="003B6C22"/>
    <w:rsid w:val="003C0C77"/>
    <w:rsid w:val="003C363B"/>
    <w:rsid w:val="003D1B77"/>
    <w:rsid w:val="003D1CB1"/>
    <w:rsid w:val="003D33D5"/>
    <w:rsid w:val="003E0850"/>
    <w:rsid w:val="003E66C2"/>
    <w:rsid w:val="003F20B6"/>
    <w:rsid w:val="003F5702"/>
    <w:rsid w:val="00402A02"/>
    <w:rsid w:val="00405F16"/>
    <w:rsid w:val="004116F9"/>
    <w:rsid w:val="00411FE9"/>
    <w:rsid w:val="00412AD1"/>
    <w:rsid w:val="00413964"/>
    <w:rsid w:val="0041729A"/>
    <w:rsid w:val="004227DF"/>
    <w:rsid w:val="0042393F"/>
    <w:rsid w:val="00432677"/>
    <w:rsid w:val="00434773"/>
    <w:rsid w:val="00435643"/>
    <w:rsid w:val="00436487"/>
    <w:rsid w:val="00437ABD"/>
    <w:rsid w:val="00442358"/>
    <w:rsid w:val="00445422"/>
    <w:rsid w:val="004458FF"/>
    <w:rsid w:val="004527B2"/>
    <w:rsid w:val="00452883"/>
    <w:rsid w:val="004530C3"/>
    <w:rsid w:val="00454E65"/>
    <w:rsid w:val="00454F6D"/>
    <w:rsid w:val="004559B9"/>
    <w:rsid w:val="00457CB3"/>
    <w:rsid w:val="00460F0F"/>
    <w:rsid w:val="00466C46"/>
    <w:rsid w:val="0047354D"/>
    <w:rsid w:val="00474B76"/>
    <w:rsid w:val="00475108"/>
    <w:rsid w:val="00480235"/>
    <w:rsid w:val="004823CB"/>
    <w:rsid w:val="00486314"/>
    <w:rsid w:val="004944D6"/>
    <w:rsid w:val="00496730"/>
    <w:rsid w:val="0049733A"/>
    <w:rsid w:val="00497EB4"/>
    <w:rsid w:val="004A468D"/>
    <w:rsid w:val="004A4EF1"/>
    <w:rsid w:val="004B3EB3"/>
    <w:rsid w:val="004B5CB3"/>
    <w:rsid w:val="004B732E"/>
    <w:rsid w:val="004B7C4E"/>
    <w:rsid w:val="004C2A57"/>
    <w:rsid w:val="004C5225"/>
    <w:rsid w:val="004C55F4"/>
    <w:rsid w:val="004C6EFE"/>
    <w:rsid w:val="004C7FD4"/>
    <w:rsid w:val="004D0D97"/>
    <w:rsid w:val="004F1A7D"/>
    <w:rsid w:val="004F7005"/>
    <w:rsid w:val="005004F9"/>
    <w:rsid w:val="00503D57"/>
    <w:rsid w:val="00504FA0"/>
    <w:rsid w:val="005104B0"/>
    <w:rsid w:val="0051158F"/>
    <w:rsid w:val="00511CBF"/>
    <w:rsid w:val="00511E68"/>
    <w:rsid w:val="00512DC9"/>
    <w:rsid w:val="005136F8"/>
    <w:rsid w:val="0051428D"/>
    <w:rsid w:val="00521253"/>
    <w:rsid w:val="00526DC6"/>
    <w:rsid w:val="00531E2A"/>
    <w:rsid w:val="00532F34"/>
    <w:rsid w:val="00534642"/>
    <w:rsid w:val="005352AB"/>
    <w:rsid w:val="005362BB"/>
    <w:rsid w:val="005452B7"/>
    <w:rsid w:val="0054714D"/>
    <w:rsid w:val="00550D3D"/>
    <w:rsid w:val="005513C9"/>
    <w:rsid w:val="00553F54"/>
    <w:rsid w:val="00554D54"/>
    <w:rsid w:val="00565256"/>
    <w:rsid w:val="00577C16"/>
    <w:rsid w:val="00591076"/>
    <w:rsid w:val="005941B3"/>
    <w:rsid w:val="00594334"/>
    <w:rsid w:val="00594F38"/>
    <w:rsid w:val="00595A95"/>
    <w:rsid w:val="005A16D6"/>
    <w:rsid w:val="005A2501"/>
    <w:rsid w:val="005B0A2E"/>
    <w:rsid w:val="005B39BF"/>
    <w:rsid w:val="005B75A5"/>
    <w:rsid w:val="005C0515"/>
    <w:rsid w:val="005C5489"/>
    <w:rsid w:val="005D36BF"/>
    <w:rsid w:val="005D7AAA"/>
    <w:rsid w:val="005E0211"/>
    <w:rsid w:val="005E1BB8"/>
    <w:rsid w:val="005E4783"/>
    <w:rsid w:val="005E55C3"/>
    <w:rsid w:val="005E6D27"/>
    <w:rsid w:val="005F024C"/>
    <w:rsid w:val="005F3EBC"/>
    <w:rsid w:val="005F6A1C"/>
    <w:rsid w:val="005F6D7C"/>
    <w:rsid w:val="005F71CD"/>
    <w:rsid w:val="005F765E"/>
    <w:rsid w:val="005F7699"/>
    <w:rsid w:val="0060435B"/>
    <w:rsid w:val="00604656"/>
    <w:rsid w:val="00604BE1"/>
    <w:rsid w:val="006064A7"/>
    <w:rsid w:val="006100AD"/>
    <w:rsid w:val="006176AF"/>
    <w:rsid w:val="00621B4C"/>
    <w:rsid w:val="0062414B"/>
    <w:rsid w:val="006266A8"/>
    <w:rsid w:val="00632A3E"/>
    <w:rsid w:val="0063667D"/>
    <w:rsid w:val="00636DB8"/>
    <w:rsid w:val="00642A8F"/>
    <w:rsid w:val="00646D44"/>
    <w:rsid w:val="00647398"/>
    <w:rsid w:val="0065165A"/>
    <w:rsid w:val="006516E6"/>
    <w:rsid w:val="006538CB"/>
    <w:rsid w:val="0066173A"/>
    <w:rsid w:val="006642BF"/>
    <w:rsid w:val="006653E9"/>
    <w:rsid w:val="00673305"/>
    <w:rsid w:val="0067456F"/>
    <w:rsid w:val="00676FEA"/>
    <w:rsid w:val="00682A89"/>
    <w:rsid w:val="0068552A"/>
    <w:rsid w:val="00686093"/>
    <w:rsid w:val="0068789B"/>
    <w:rsid w:val="00687A64"/>
    <w:rsid w:val="00687BE4"/>
    <w:rsid w:val="00691011"/>
    <w:rsid w:val="00695CC2"/>
    <w:rsid w:val="006971A8"/>
    <w:rsid w:val="00697BD6"/>
    <w:rsid w:val="00697C56"/>
    <w:rsid w:val="006A33F1"/>
    <w:rsid w:val="006A50CA"/>
    <w:rsid w:val="006B2541"/>
    <w:rsid w:val="006C1509"/>
    <w:rsid w:val="006C3C66"/>
    <w:rsid w:val="006C48C6"/>
    <w:rsid w:val="006D0635"/>
    <w:rsid w:val="006D7786"/>
    <w:rsid w:val="006E18EA"/>
    <w:rsid w:val="006E27CC"/>
    <w:rsid w:val="006E3C03"/>
    <w:rsid w:val="006E437D"/>
    <w:rsid w:val="006F09F7"/>
    <w:rsid w:val="006F101A"/>
    <w:rsid w:val="006F20F6"/>
    <w:rsid w:val="006F3CB4"/>
    <w:rsid w:val="006F4246"/>
    <w:rsid w:val="006F6051"/>
    <w:rsid w:val="00700F81"/>
    <w:rsid w:val="0071368C"/>
    <w:rsid w:val="0071390F"/>
    <w:rsid w:val="00716DC7"/>
    <w:rsid w:val="00721054"/>
    <w:rsid w:val="00732542"/>
    <w:rsid w:val="00736F0E"/>
    <w:rsid w:val="007519F2"/>
    <w:rsid w:val="007524E1"/>
    <w:rsid w:val="00752A99"/>
    <w:rsid w:val="00761EE2"/>
    <w:rsid w:val="0076221E"/>
    <w:rsid w:val="00762D41"/>
    <w:rsid w:val="00763CA0"/>
    <w:rsid w:val="00764FD7"/>
    <w:rsid w:val="007723E8"/>
    <w:rsid w:val="00774330"/>
    <w:rsid w:val="007807CA"/>
    <w:rsid w:val="00782D35"/>
    <w:rsid w:val="00783D16"/>
    <w:rsid w:val="00785025"/>
    <w:rsid w:val="007851F3"/>
    <w:rsid w:val="00785FE6"/>
    <w:rsid w:val="0078648F"/>
    <w:rsid w:val="00786C71"/>
    <w:rsid w:val="00793C32"/>
    <w:rsid w:val="00794FA3"/>
    <w:rsid w:val="007A111B"/>
    <w:rsid w:val="007A22F1"/>
    <w:rsid w:val="007B4058"/>
    <w:rsid w:val="007B5326"/>
    <w:rsid w:val="007C1724"/>
    <w:rsid w:val="007C2515"/>
    <w:rsid w:val="007C3A39"/>
    <w:rsid w:val="007D2B05"/>
    <w:rsid w:val="007D2D1C"/>
    <w:rsid w:val="007D30CF"/>
    <w:rsid w:val="007E04F2"/>
    <w:rsid w:val="007E13FF"/>
    <w:rsid w:val="007E3F5F"/>
    <w:rsid w:val="007E415E"/>
    <w:rsid w:val="007E44C2"/>
    <w:rsid w:val="007E7969"/>
    <w:rsid w:val="007E7B90"/>
    <w:rsid w:val="007F195D"/>
    <w:rsid w:val="007F1EAE"/>
    <w:rsid w:val="007F3388"/>
    <w:rsid w:val="007F4376"/>
    <w:rsid w:val="007F5DB3"/>
    <w:rsid w:val="00802DB2"/>
    <w:rsid w:val="008036C7"/>
    <w:rsid w:val="00806708"/>
    <w:rsid w:val="00806DD1"/>
    <w:rsid w:val="008078E3"/>
    <w:rsid w:val="00813C13"/>
    <w:rsid w:val="008245A7"/>
    <w:rsid w:val="00827A4E"/>
    <w:rsid w:val="00830506"/>
    <w:rsid w:val="00832701"/>
    <w:rsid w:val="008335D6"/>
    <w:rsid w:val="008338BA"/>
    <w:rsid w:val="008338F7"/>
    <w:rsid w:val="00834D96"/>
    <w:rsid w:val="00835604"/>
    <w:rsid w:val="0083668E"/>
    <w:rsid w:val="00840CE3"/>
    <w:rsid w:val="00845C29"/>
    <w:rsid w:val="008467BD"/>
    <w:rsid w:val="00846989"/>
    <w:rsid w:val="00851CD1"/>
    <w:rsid w:val="00852291"/>
    <w:rsid w:val="00856582"/>
    <w:rsid w:val="00861DE1"/>
    <w:rsid w:val="00863C26"/>
    <w:rsid w:val="00864F24"/>
    <w:rsid w:val="00865546"/>
    <w:rsid w:val="00866BAD"/>
    <w:rsid w:val="00867A1C"/>
    <w:rsid w:val="00872C38"/>
    <w:rsid w:val="00874157"/>
    <w:rsid w:val="008766E7"/>
    <w:rsid w:val="00877214"/>
    <w:rsid w:val="00883E43"/>
    <w:rsid w:val="0088439A"/>
    <w:rsid w:val="00890F48"/>
    <w:rsid w:val="00892E7B"/>
    <w:rsid w:val="00895C00"/>
    <w:rsid w:val="00896388"/>
    <w:rsid w:val="00897699"/>
    <w:rsid w:val="008A4D95"/>
    <w:rsid w:val="008A4E4C"/>
    <w:rsid w:val="008B2237"/>
    <w:rsid w:val="008B231C"/>
    <w:rsid w:val="008B3572"/>
    <w:rsid w:val="008B675E"/>
    <w:rsid w:val="008B6ABB"/>
    <w:rsid w:val="008B7799"/>
    <w:rsid w:val="008D19B3"/>
    <w:rsid w:val="008D708F"/>
    <w:rsid w:val="008E201A"/>
    <w:rsid w:val="008E3F51"/>
    <w:rsid w:val="008E7AE4"/>
    <w:rsid w:val="008F0B99"/>
    <w:rsid w:val="00900F95"/>
    <w:rsid w:val="009061CA"/>
    <w:rsid w:val="0091298A"/>
    <w:rsid w:val="009137A9"/>
    <w:rsid w:val="00924F73"/>
    <w:rsid w:val="00925792"/>
    <w:rsid w:val="0092589F"/>
    <w:rsid w:val="00931760"/>
    <w:rsid w:val="00931F89"/>
    <w:rsid w:val="00932301"/>
    <w:rsid w:val="00932935"/>
    <w:rsid w:val="0093405E"/>
    <w:rsid w:val="00936326"/>
    <w:rsid w:val="0094213D"/>
    <w:rsid w:val="0094252B"/>
    <w:rsid w:val="00942D9F"/>
    <w:rsid w:val="00946CAF"/>
    <w:rsid w:val="00951935"/>
    <w:rsid w:val="00951FB4"/>
    <w:rsid w:val="0095239B"/>
    <w:rsid w:val="00962FA3"/>
    <w:rsid w:val="00970EA6"/>
    <w:rsid w:val="009756F1"/>
    <w:rsid w:val="0098013F"/>
    <w:rsid w:val="009820E2"/>
    <w:rsid w:val="00986AB6"/>
    <w:rsid w:val="009908D0"/>
    <w:rsid w:val="00992802"/>
    <w:rsid w:val="00992C13"/>
    <w:rsid w:val="0099386D"/>
    <w:rsid w:val="009A0159"/>
    <w:rsid w:val="009A08A2"/>
    <w:rsid w:val="009B00EB"/>
    <w:rsid w:val="009B4C3E"/>
    <w:rsid w:val="009B6490"/>
    <w:rsid w:val="009B7DAC"/>
    <w:rsid w:val="009C0161"/>
    <w:rsid w:val="009C10DD"/>
    <w:rsid w:val="009C5014"/>
    <w:rsid w:val="009D1143"/>
    <w:rsid w:val="009D1221"/>
    <w:rsid w:val="009D13D1"/>
    <w:rsid w:val="009D21E5"/>
    <w:rsid w:val="009D34D1"/>
    <w:rsid w:val="009D6831"/>
    <w:rsid w:val="009E435D"/>
    <w:rsid w:val="009F2122"/>
    <w:rsid w:val="009F356C"/>
    <w:rsid w:val="009F5CAF"/>
    <w:rsid w:val="009F7A48"/>
    <w:rsid w:val="009F7D1E"/>
    <w:rsid w:val="00A04930"/>
    <w:rsid w:val="00A06979"/>
    <w:rsid w:val="00A06FAA"/>
    <w:rsid w:val="00A123A5"/>
    <w:rsid w:val="00A12931"/>
    <w:rsid w:val="00A14D15"/>
    <w:rsid w:val="00A16050"/>
    <w:rsid w:val="00A1632D"/>
    <w:rsid w:val="00A200C0"/>
    <w:rsid w:val="00A207E6"/>
    <w:rsid w:val="00A21788"/>
    <w:rsid w:val="00A21E50"/>
    <w:rsid w:val="00A224AA"/>
    <w:rsid w:val="00A25B17"/>
    <w:rsid w:val="00A34A54"/>
    <w:rsid w:val="00A35AD4"/>
    <w:rsid w:val="00A40E99"/>
    <w:rsid w:val="00A43CBB"/>
    <w:rsid w:val="00A500D9"/>
    <w:rsid w:val="00A51F00"/>
    <w:rsid w:val="00A52690"/>
    <w:rsid w:val="00A53772"/>
    <w:rsid w:val="00A564E4"/>
    <w:rsid w:val="00A56568"/>
    <w:rsid w:val="00A60556"/>
    <w:rsid w:val="00A62015"/>
    <w:rsid w:val="00A63574"/>
    <w:rsid w:val="00A71529"/>
    <w:rsid w:val="00A7192C"/>
    <w:rsid w:val="00A804BF"/>
    <w:rsid w:val="00A83FA4"/>
    <w:rsid w:val="00A8460C"/>
    <w:rsid w:val="00A86EC6"/>
    <w:rsid w:val="00A943B4"/>
    <w:rsid w:val="00A9469C"/>
    <w:rsid w:val="00A95126"/>
    <w:rsid w:val="00A954AA"/>
    <w:rsid w:val="00A95F52"/>
    <w:rsid w:val="00AA2AC2"/>
    <w:rsid w:val="00AA4C97"/>
    <w:rsid w:val="00AA50E0"/>
    <w:rsid w:val="00AA679B"/>
    <w:rsid w:val="00AB024C"/>
    <w:rsid w:val="00AB15AF"/>
    <w:rsid w:val="00AB2909"/>
    <w:rsid w:val="00AB2F63"/>
    <w:rsid w:val="00AB30E0"/>
    <w:rsid w:val="00AC5FEA"/>
    <w:rsid w:val="00AC6498"/>
    <w:rsid w:val="00AC74EF"/>
    <w:rsid w:val="00AD005B"/>
    <w:rsid w:val="00AD1F4B"/>
    <w:rsid w:val="00AD29DE"/>
    <w:rsid w:val="00AD3213"/>
    <w:rsid w:val="00AE14F6"/>
    <w:rsid w:val="00AE2F41"/>
    <w:rsid w:val="00AE4E28"/>
    <w:rsid w:val="00AF12AD"/>
    <w:rsid w:val="00AF2CBC"/>
    <w:rsid w:val="00B05C07"/>
    <w:rsid w:val="00B10D53"/>
    <w:rsid w:val="00B12F02"/>
    <w:rsid w:val="00B13BEA"/>
    <w:rsid w:val="00B1553B"/>
    <w:rsid w:val="00B20548"/>
    <w:rsid w:val="00B23BA8"/>
    <w:rsid w:val="00B24C1A"/>
    <w:rsid w:val="00B254DE"/>
    <w:rsid w:val="00B264D5"/>
    <w:rsid w:val="00B26CDB"/>
    <w:rsid w:val="00B343AC"/>
    <w:rsid w:val="00B34AD6"/>
    <w:rsid w:val="00B34F4D"/>
    <w:rsid w:val="00B369ED"/>
    <w:rsid w:val="00B41D27"/>
    <w:rsid w:val="00B43162"/>
    <w:rsid w:val="00B4792F"/>
    <w:rsid w:val="00B5096D"/>
    <w:rsid w:val="00B509CD"/>
    <w:rsid w:val="00B5125B"/>
    <w:rsid w:val="00B60329"/>
    <w:rsid w:val="00B6282E"/>
    <w:rsid w:val="00B663AC"/>
    <w:rsid w:val="00B67EB7"/>
    <w:rsid w:val="00B7174F"/>
    <w:rsid w:val="00B750ED"/>
    <w:rsid w:val="00B7569E"/>
    <w:rsid w:val="00B76CA8"/>
    <w:rsid w:val="00B80747"/>
    <w:rsid w:val="00B832A4"/>
    <w:rsid w:val="00B83BF5"/>
    <w:rsid w:val="00B84296"/>
    <w:rsid w:val="00B8494B"/>
    <w:rsid w:val="00B87FCE"/>
    <w:rsid w:val="00B90E34"/>
    <w:rsid w:val="00B9232C"/>
    <w:rsid w:val="00B93B10"/>
    <w:rsid w:val="00B942BA"/>
    <w:rsid w:val="00B95C82"/>
    <w:rsid w:val="00BA0D5D"/>
    <w:rsid w:val="00BA2D39"/>
    <w:rsid w:val="00BA7DD9"/>
    <w:rsid w:val="00BB00CE"/>
    <w:rsid w:val="00BB0F45"/>
    <w:rsid w:val="00BC41ED"/>
    <w:rsid w:val="00BC45B8"/>
    <w:rsid w:val="00BC488F"/>
    <w:rsid w:val="00BC514D"/>
    <w:rsid w:val="00BC736C"/>
    <w:rsid w:val="00BD1123"/>
    <w:rsid w:val="00BD213F"/>
    <w:rsid w:val="00BE1AA2"/>
    <w:rsid w:val="00BE765B"/>
    <w:rsid w:val="00BE7B5C"/>
    <w:rsid w:val="00BF6051"/>
    <w:rsid w:val="00BF6E52"/>
    <w:rsid w:val="00C027AA"/>
    <w:rsid w:val="00C06274"/>
    <w:rsid w:val="00C120EE"/>
    <w:rsid w:val="00C15368"/>
    <w:rsid w:val="00C23A7F"/>
    <w:rsid w:val="00C23FCA"/>
    <w:rsid w:val="00C255CD"/>
    <w:rsid w:val="00C26909"/>
    <w:rsid w:val="00C27037"/>
    <w:rsid w:val="00C274C0"/>
    <w:rsid w:val="00C3086A"/>
    <w:rsid w:val="00C329A6"/>
    <w:rsid w:val="00C3583A"/>
    <w:rsid w:val="00C36040"/>
    <w:rsid w:val="00C4160D"/>
    <w:rsid w:val="00C417A0"/>
    <w:rsid w:val="00C45242"/>
    <w:rsid w:val="00C467C5"/>
    <w:rsid w:val="00C52DCC"/>
    <w:rsid w:val="00C6187B"/>
    <w:rsid w:val="00C6623F"/>
    <w:rsid w:val="00C70EA4"/>
    <w:rsid w:val="00C71189"/>
    <w:rsid w:val="00C71D85"/>
    <w:rsid w:val="00C74911"/>
    <w:rsid w:val="00C75853"/>
    <w:rsid w:val="00C80484"/>
    <w:rsid w:val="00C824BC"/>
    <w:rsid w:val="00C92A49"/>
    <w:rsid w:val="00C95C2C"/>
    <w:rsid w:val="00C95DA5"/>
    <w:rsid w:val="00CA23D5"/>
    <w:rsid w:val="00CA3023"/>
    <w:rsid w:val="00CA3804"/>
    <w:rsid w:val="00CA385E"/>
    <w:rsid w:val="00CA4168"/>
    <w:rsid w:val="00CB65E7"/>
    <w:rsid w:val="00CB7225"/>
    <w:rsid w:val="00CC3A72"/>
    <w:rsid w:val="00CC3FA9"/>
    <w:rsid w:val="00CD29B1"/>
    <w:rsid w:val="00CD2AD3"/>
    <w:rsid w:val="00CD5D82"/>
    <w:rsid w:val="00CE3D59"/>
    <w:rsid w:val="00CE5151"/>
    <w:rsid w:val="00CE647D"/>
    <w:rsid w:val="00CF0B26"/>
    <w:rsid w:val="00CF12C9"/>
    <w:rsid w:val="00CF575B"/>
    <w:rsid w:val="00CF58AA"/>
    <w:rsid w:val="00CF7468"/>
    <w:rsid w:val="00D06699"/>
    <w:rsid w:val="00D1265C"/>
    <w:rsid w:val="00D136F5"/>
    <w:rsid w:val="00D17049"/>
    <w:rsid w:val="00D217F9"/>
    <w:rsid w:val="00D2258E"/>
    <w:rsid w:val="00D24637"/>
    <w:rsid w:val="00D24729"/>
    <w:rsid w:val="00D30856"/>
    <w:rsid w:val="00D31D76"/>
    <w:rsid w:val="00D33595"/>
    <w:rsid w:val="00D34082"/>
    <w:rsid w:val="00D35962"/>
    <w:rsid w:val="00D35AF3"/>
    <w:rsid w:val="00D40766"/>
    <w:rsid w:val="00D4186F"/>
    <w:rsid w:val="00D42DA6"/>
    <w:rsid w:val="00D430E4"/>
    <w:rsid w:val="00D47B9A"/>
    <w:rsid w:val="00D54F86"/>
    <w:rsid w:val="00D5625D"/>
    <w:rsid w:val="00D61F32"/>
    <w:rsid w:val="00D64B92"/>
    <w:rsid w:val="00D65547"/>
    <w:rsid w:val="00D67275"/>
    <w:rsid w:val="00D710E8"/>
    <w:rsid w:val="00D742F1"/>
    <w:rsid w:val="00D74DDF"/>
    <w:rsid w:val="00D85F70"/>
    <w:rsid w:val="00D91E8A"/>
    <w:rsid w:val="00D93B55"/>
    <w:rsid w:val="00D942BE"/>
    <w:rsid w:val="00DA3C1A"/>
    <w:rsid w:val="00DB2729"/>
    <w:rsid w:val="00DB5C9E"/>
    <w:rsid w:val="00DC0939"/>
    <w:rsid w:val="00DC5BA9"/>
    <w:rsid w:val="00DD543A"/>
    <w:rsid w:val="00DD643A"/>
    <w:rsid w:val="00DD6E2C"/>
    <w:rsid w:val="00DD7047"/>
    <w:rsid w:val="00DE4F8C"/>
    <w:rsid w:val="00DF163B"/>
    <w:rsid w:val="00DF7AC6"/>
    <w:rsid w:val="00E077DC"/>
    <w:rsid w:val="00E12260"/>
    <w:rsid w:val="00E144C7"/>
    <w:rsid w:val="00E147BA"/>
    <w:rsid w:val="00E153DC"/>
    <w:rsid w:val="00E1770D"/>
    <w:rsid w:val="00E20596"/>
    <w:rsid w:val="00E2323E"/>
    <w:rsid w:val="00E249E3"/>
    <w:rsid w:val="00E27CDD"/>
    <w:rsid w:val="00E27FE7"/>
    <w:rsid w:val="00E30319"/>
    <w:rsid w:val="00E32615"/>
    <w:rsid w:val="00E3409D"/>
    <w:rsid w:val="00E375F8"/>
    <w:rsid w:val="00E40F79"/>
    <w:rsid w:val="00E423C7"/>
    <w:rsid w:val="00E436B2"/>
    <w:rsid w:val="00E43E44"/>
    <w:rsid w:val="00E45378"/>
    <w:rsid w:val="00E4559A"/>
    <w:rsid w:val="00E46843"/>
    <w:rsid w:val="00E47D93"/>
    <w:rsid w:val="00E51036"/>
    <w:rsid w:val="00E51B9B"/>
    <w:rsid w:val="00E51ECD"/>
    <w:rsid w:val="00E52BEC"/>
    <w:rsid w:val="00E57CD3"/>
    <w:rsid w:val="00E616D2"/>
    <w:rsid w:val="00E63C21"/>
    <w:rsid w:val="00E656A8"/>
    <w:rsid w:val="00E728AC"/>
    <w:rsid w:val="00E804FA"/>
    <w:rsid w:val="00E84A74"/>
    <w:rsid w:val="00E85E2A"/>
    <w:rsid w:val="00E869D3"/>
    <w:rsid w:val="00E87977"/>
    <w:rsid w:val="00E9401B"/>
    <w:rsid w:val="00E94833"/>
    <w:rsid w:val="00E96055"/>
    <w:rsid w:val="00E9653A"/>
    <w:rsid w:val="00E96AE3"/>
    <w:rsid w:val="00EA0541"/>
    <w:rsid w:val="00EA580B"/>
    <w:rsid w:val="00EA6FFC"/>
    <w:rsid w:val="00EB1114"/>
    <w:rsid w:val="00EB1C18"/>
    <w:rsid w:val="00EB4059"/>
    <w:rsid w:val="00EC34E7"/>
    <w:rsid w:val="00EC5A59"/>
    <w:rsid w:val="00EC7AD9"/>
    <w:rsid w:val="00EC7E65"/>
    <w:rsid w:val="00ED10A7"/>
    <w:rsid w:val="00EE19BC"/>
    <w:rsid w:val="00EE5E40"/>
    <w:rsid w:val="00EF45E9"/>
    <w:rsid w:val="00F0142E"/>
    <w:rsid w:val="00F03A00"/>
    <w:rsid w:val="00F04CF6"/>
    <w:rsid w:val="00F0565C"/>
    <w:rsid w:val="00F056C7"/>
    <w:rsid w:val="00F05F8C"/>
    <w:rsid w:val="00F12EA9"/>
    <w:rsid w:val="00F145A6"/>
    <w:rsid w:val="00F1512B"/>
    <w:rsid w:val="00F1524F"/>
    <w:rsid w:val="00F157AB"/>
    <w:rsid w:val="00F16648"/>
    <w:rsid w:val="00F17503"/>
    <w:rsid w:val="00F218E1"/>
    <w:rsid w:val="00F23537"/>
    <w:rsid w:val="00F30DB9"/>
    <w:rsid w:val="00F40504"/>
    <w:rsid w:val="00F40C12"/>
    <w:rsid w:val="00F41907"/>
    <w:rsid w:val="00F420F0"/>
    <w:rsid w:val="00F42388"/>
    <w:rsid w:val="00F4636A"/>
    <w:rsid w:val="00F46F2F"/>
    <w:rsid w:val="00F47C53"/>
    <w:rsid w:val="00F53E3E"/>
    <w:rsid w:val="00F56469"/>
    <w:rsid w:val="00F67040"/>
    <w:rsid w:val="00F67B43"/>
    <w:rsid w:val="00F725A3"/>
    <w:rsid w:val="00F85EA9"/>
    <w:rsid w:val="00FA5898"/>
    <w:rsid w:val="00FB03A7"/>
    <w:rsid w:val="00FB1D0C"/>
    <w:rsid w:val="00FB1FFA"/>
    <w:rsid w:val="00FB5EA0"/>
    <w:rsid w:val="00FB7D12"/>
    <w:rsid w:val="00FC2D17"/>
    <w:rsid w:val="00FD2007"/>
    <w:rsid w:val="00FE0382"/>
    <w:rsid w:val="00FE1BD6"/>
    <w:rsid w:val="00FF185E"/>
    <w:rsid w:val="00FF1DA3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47EF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47EF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47EF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047EF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047EFE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link w:val="70"/>
    <w:qFormat/>
    <w:rsid w:val="001E5773"/>
    <w:pPr>
      <w:keepNext/>
      <w:tabs>
        <w:tab w:val="num" w:pos="5115"/>
      </w:tabs>
      <w:suppressAutoHyphens/>
      <w:spacing w:line="360" w:lineRule="auto"/>
      <w:ind w:left="-180"/>
      <w:outlineLvl w:val="6"/>
    </w:pPr>
    <w:rPr>
      <w:sz w:val="28"/>
      <w:lang w:eastAsia="ar-SA"/>
    </w:rPr>
  </w:style>
  <w:style w:type="character" w:default="1" w:styleId="a0">
    <w:name w:val="Default Paragraph Font"/>
    <w:semiHidden/>
    <w:rsid w:val="00047EF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47EFE"/>
  </w:style>
  <w:style w:type="character" w:customStyle="1" w:styleId="70">
    <w:name w:val="Заголовок 7 Знак"/>
    <w:link w:val="7"/>
    <w:rsid w:val="001E5773"/>
    <w:rPr>
      <w:sz w:val="28"/>
      <w:szCs w:val="24"/>
      <w:lang w:eastAsia="ar-SA"/>
    </w:rPr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customStyle="1" w:styleId="11">
    <w:name w:val="Обычный1"/>
    <w:pPr>
      <w:widowControl w:val="0"/>
    </w:pPr>
    <w:rPr>
      <w:snapToGrid w:val="0"/>
    </w:rPr>
  </w:style>
  <w:style w:type="paragraph" w:styleId="a5">
    <w:name w:val="Title"/>
    <w:basedOn w:val="a"/>
    <w:qFormat/>
    <w:pPr>
      <w:jc w:val="center"/>
    </w:pPr>
    <w:rPr>
      <w:rFonts w:ascii="Saloon" w:hAnsi="Saloon"/>
      <w:spacing w:val="30"/>
      <w:sz w:val="44"/>
    </w:rPr>
  </w:style>
  <w:style w:type="paragraph" w:styleId="a6">
    <w:name w:val="Body Text Indent"/>
    <w:basedOn w:val="a"/>
    <w:pPr>
      <w:widowControl w:val="0"/>
      <w:ind w:firstLine="720"/>
    </w:pPr>
    <w:rPr>
      <w:rFonts w:ascii="Courier" w:hAnsi="Courier"/>
      <w:sz w:val="26"/>
    </w:rPr>
  </w:style>
  <w:style w:type="character" w:styleId="a7">
    <w:name w:val="page number"/>
    <w:basedOn w:val="a0"/>
  </w:style>
  <w:style w:type="paragraph" w:styleId="a8">
    <w:name w:val="Balloon Text"/>
    <w:basedOn w:val="a"/>
    <w:link w:val="a9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1B39D9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spacing w:after="120"/>
    </w:pPr>
  </w:style>
  <w:style w:type="character" w:customStyle="1" w:styleId="ab">
    <w:name w:val="Основной текст Знак"/>
    <w:basedOn w:val="a0"/>
    <w:link w:val="aa"/>
    <w:rsid w:val="00287B6B"/>
  </w:style>
  <w:style w:type="paragraph" w:styleId="21">
    <w:name w:val="Body Text 2"/>
    <w:basedOn w:val="a"/>
    <w:rsid w:val="00F40C12"/>
    <w:pPr>
      <w:spacing w:after="120" w:line="480" w:lineRule="auto"/>
    </w:pPr>
  </w:style>
  <w:style w:type="paragraph" w:customStyle="1" w:styleId="22">
    <w:name w:val="Знак2 Знак Знак Знак Знак Знак Знак Знак Знак Знак Знак Знак Знак Знак Знак Знак"/>
    <w:basedOn w:val="a"/>
    <w:rsid w:val="00687BE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7E41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Strong"/>
    <w:qFormat/>
    <w:rsid w:val="00C95C2C"/>
    <w:rPr>
      <w:b/>
      <w:bCs/>
    </w:rPr>
  </w:style>
  <w:style w:type="character" w:styleId="ad">
    <w:name w:val="Emphasis"/>
    <w:qFormat/>
    <w:rsid w:val="00C95C2C"/>
    <w:rPr>
      <w:i/>
      <w:iCs/>
    </w:rPr>
  </w:style>
  <w:style w:type="character" w:customStyle="1" w:styleId="WW8Num1z0">
    <w:name w:val="WW8Num1z0"/>
    <w:rsid w:val="001E5773"/>
    <w:rPr>
      <w:rFonts w:hint="default"/>
    </w:rPr>
  </w:style>
  <w:style w:type="character" w:customStyle="1" w:styleId="12">
    <w:name w:val="Основной шрифт абзаца1"/>
    <w:rsid w:val="001E5773"/>
  </w:style>
  <w:style w:type="character" w:customStyle="1" w:styleId="13">
    <w:name w:val="Знак Знак1"/>
    <w:rsid w:val="001E5773"/>
    <w:rPr>
      <w:b/>
      <w:bCs/>
      <w:sz w:val="28"/>
      <w:szCs w:val="24"/>
      <w:lang w:val="ru-RU" w:eastAsia="ar-SA" w:bidi="ar-SA"/>
    </w:rPr>
  </w:style>
  <w:style w:type="character" w:customStyle="1" w:styleId="FontStyle12">
    <w:name w:val="Font Style12"/>
    <w:rsid w:val="001E5773"/>
    <w:rPr>
      <w:rFonts w:ascii="Calibri" w:hAnsi="Calibri" w:cs="Calibri"/>
      <w:sz w:val="20"/>
      <w:szCs w:val="20"/>
    </w:rPr>
  </w:style>
  <w:style w:type="character" w:customStyle="1" w:styleId="30">
    <w:name w:val="Знак Знак Знак3"/>
    <w:rsid w:val="001E5773"/>
    <w:rPr>
      <w:sz w:val="24"/>
      <w:lang w:val="ru-RU" w:eastAsia="ar-SA" w:bidi="ar-SA"/>
    </w:rPr>
  </w:style>
  <w:style w:type="character" w:styleId="ae">
    <w:name w:val="Hyperlink"/>
    <w:rsid w:val="00047EFE"/>
    <w:rPr>
      <w:color w:val="0000FF"/>
      <w:u w:val="none"/>
    </w:rPr>
  </w:style>
  <w:style w:type="paragraph" w:customStyle="1" w:styleId="af">
    <w:name w:val="Заголовок"/>
    <w:basedOn w:val="a"/>
    <w:next w:val="aa"/>
    <w:rsid w:val="001E5773"/>
    <w:pPr>
      <w:keepNext/>
      <w:suppressAutoHyphens/>
      <w:spacing w:before="240" w:after="120"/>
    </w:pPr>
    <w:rPr>
      <w:rFonts w:eastAsia="Arial Unicode MS" w:cs="Mangal"/>
      <w:sz w:val="28"/>
      <w:szCs w:val="28"/>
      <w:lang w:eastAsia="ar-SA"/>
    </w:rPr>
  </w:style>
  <w:style w:type="paragraph" w:styleId="af0">
    <w:name w:val="List"/>
    <w:basedOn w:val="aa"/>
    <w:rsid w:val="001E5773"/>
    <w:pPr>
      <w:suppressAutoHyphens/>
      <w:spacing w:after="0"/>
    </w:pPr>
    <w:rPr>
      <w:rFonts w:cs="Mangal"/>
      <w:b/>
      <w:bCs/>
      <w:lang w:eastAsia="ar-SA"/>
    </w:rPr>
  </w:style>
  <w:style w:type="paragraph" w:customStyle="1" w:styleId="14">
    <w:name w:val="Название1"/>
    <w:basedOn w:val="a"/>
    <w:rsid w:val="001E577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5">
    <w:name w:val="Указатель1"/>
    <w:basedOn w:val="a"/>
    <w:rsid w:val="001E5773"/>
    <w:pPr>
      <w:suppressLineNumbers/>
      <w:suppressAutoHyphens/>
    </w:pPr>
    <w:rPr>
      <w:rFonts w:cs="Mangal"/>
      <w:lang w:eastAsia="ar-SA"/>
    </w:rPr>
  </w:style>
  <w:style w:type="paragraph" w:customStyle="1" w:styleId="31">
    <w:name w:val="Знак3 Знак Знак Знак"/>
    <w:basedOn w:val="a"/>
    <w:rsid w:val="001E5773"/>
    <w:pPr>
      <w:suppressAutoHyphens/>
      <w:spacing w:before="280" w:after="280"/>
    </w:pPr>
    <w:rPr>
      <w:sz w:val="28"/>
      <w:szCs w:val="28"/>
      <w:lang w:val="en-US" w:eastAsia="ar-SA"/>
    </w:rPr>
  </w:style>
  <w:style w:type="paragraph" w:customStyle="1" w:styleId="210">
    <w:name w:val="Основной текст 21"/>
    <w:basedOn w:val="a"/>
    <w:rsid w:val="001E5773"/>
    <w:pPr>
      <w:suppressAutoHyphens/>
      <w:overflowPunct w:val="0"/>
      <w:autoSpaceDE w:val="0"/>
      <w:textAlignment w:val="baseline"/>
    </w:pPr>
    <w:rPr>
      <w:sz w:val="28"/>
      <w:lang w:eastAsia="ar-SA"/>
    </w:rPr>
  </w:style>
  <w:style w:type="paragraph" w:customStyle="1" w:styleId="Style1">
    <w:name w:val="Style1"/>
    <w:basedOn w:val="a"/>
    <w:rsid w:val="001E5773"/>
    <w:pPr>
      <w:widowControl w:val="0"/>
      <w:suppressAutoHyphens/>
      <w:autoSpaceDE w:val="0"/>
      <w:spacing w:line="269" w:lineRule="exact"/>
      <w:jc w:val="center"/>
    </w:pPr>
    <w:rPr>
      <w:rFonts w:ascii="Calibri" w:hAnsi="Calibri" w:cs="Calibri"/>
      <w:lang w:eastAsia="ar-SA"/>
    </w:rPr>
  </w:style>
  <w:style w:type="paragraph" w:customStyle="1" w:styleId="Style4">
    <w:name w:val="Style4"/>
    <w:basedOn w:val="a"/>
    <w:rsid w:val="001E5773"/>
    <w:pPr>
      <w:widowControl w:val="0"/>
      <w:suppressAutoHyphens/>
      <w:autoSpaceDE w:val="0"/>
      <w:spacing w:line="269" w:lineRule="exact"/>
      <w:ind w:firstLine="542"/>
    </w:pPr>
    <w:rPr>
      <w:rFonts w:ascii="Calibri" w:hAnsi="Calibri" w:cs="Calibri"/>
      <w:lang w:eastAsia="ar-SA"/>
    </w:rPr>
  </w:style>
  <w:style w:type="paragraph" w:styleId="af1">
    <w:name w:val="Normal (Web)"/>
    <w:basedOn w:val="a"/>
    <w:rsid w:val="001E5773"/>
    <w:pPr>
      <w:suppressAutoHyphens/>
      <w:spacing w:before="280" w:after="280"/>
    </w:pPr>
    <w:rPr>
      <w:lang w:eastAsia="ar-SA"/>
    </w:rPr>
  </w:style>
  <w:style w:type="paragraph" w:customStyle="1" w:styleId="formattexttopleveltext">
    <w:name w:val="formattext topleveltext"/>
    <w:basedOn w:val="a"/>
    <w:rsid w:val="001E5773"/>
    <w:pPr>
      <w:suppressAutoHyphens/>
      <w:spacing w:before="280" w:after="280"/>
    </w:pPr>
    <w:rPr>
      <w:lang w:eastAsia="ar-SA"/>
    </w:rPr>
  </w:style>
  <w:style w:type="paragraph" w:customStyle="1" w:styleId="Style3">
    <w:name w:val="Style3"/>
    <w:basedOn w:val="a"/>
    <w:rsid w:val="001E5773"/>
    <w:pPr>
      <w:widowControl w:val="0"/>
      <w:suppressAutoHyphens/>
      <w:autoSpaceDE w:val="0"/>
      <w:spacing w:line="269" w:lineRule="exact"/>
    </w:pPr>
    <w:rPr>
      <w:rFonts w:ascii="Calibri" w:hAnsi="Calibri" w:cs="Calibri"/>
      <w:lang w:eastAsia="ar-SA"/>
    </w:rPr>
  </w:style>
  <w:style w:type="paragraph" w:customStyle="1" w:styleId="Default">
    <w:name w:val="Default"/>
    <w:rsid w:val="001E5773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onsPlusTitle">
    <w:name w:val="ConsPlusTitle"/>
    <w:rsid w:val="001E5773"/>
    <w:pPr>
      <w:suppressAutoHyphens/>
      <w:autoSpaceDE w:val="0"/>
    </w:pPr>
    <w:rPr>
      <w:rFonts w:ascii="Calibri" w:eastAsia="Calibri" w:hAnsi="Calibri" w:cs="Calibri"/>
      <w:b/>
      <w:bCs/>
      <w:sz w:val="22"/>
      <w:szCs w:val="22"/>
      <w:lang w:eastAsia="ar-SA"/>
    </w:rPr>
  </w:style>
  <w:style w:type="paragraph" w:customStyle="1" w:styleId="af2">
    <w:name w:val="Содержимое таблицы"/>
    <w:basedOn w:val="a"/>
    <w:rsid w:val="001E5773"/>
    <w:pPr>
      <w:suppressLineNumbers/>
      <w:suppressAutoHyphens/>
    </w:pPr>
    <w:rPr>
      <w:lang w:eastAsia="ar-SA"/>
    </w:rPr>
  </w:style>
  <w:style w:type="paragraph" w:customStyle="1" w:styleId="af3">
    <w:name w:val="Заголовок таблицы"/>
    <w:basedOn w:val="af2"/>
    <w:rsid w:val="001E5773"/>
    <w:pPr>
      <w:jc w:val="center"/>
    </w:pPr>
    <w:rPr>
      <w:b/>
      <w:bCs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D0669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D06699"/>
    <w:rPr>
      <w:rFonts w:ascii="Arial" w:hAnsi="Arial" w:cs="Arial"/>
      <w:b/>
      <w:bCs/>
      <w:iCs/>
      <w:sz w:val="30"/>
      <w:szCs w:val="28"/>
    </w:rPr>
  </w:style>
  <w:style w:type="character" w:styleId="HTML">
    <w:name w:val="HTML Variable"/>
    <w:aliases w:val="!Ссылки в документе"/>
    <w:rsid w:val="00047EFE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rsid w:val="00047EFE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basedOn w:val="a0"/>
    <w:link w:val="af4"/>
    <w:rsid w:val="00D06699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047EF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47EF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47EF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47EFE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47EFE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47EF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Admin\AppData\Local\Temp\&#1043;&#1088;&#1072;&#1078;&#1076;&#1072;&#1085;&#1089;&#1082;&#1080;&#1081;%20&#1082;&#1086;&#1076;&#1077;&#1082;&#1089;%20&#1056;&#1086;&#1089;&#1089;&#1080;&#1081;&#1089;&#1082;&#1086;&#1081;%20&#1060;&#1077;&#1076;&#1077;&#1088;&#1072;&#1094;&#1080;&#1080;" TargetMode="External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hyperlink" Target="http://192.168.1.9:8080/content/act/ecf53855-b0eb-47ad-98ac-83db64c1edd7.doc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avo-search.minjust.ru/bigs/portal.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hyperlink" Target="http://192.168.1.9:8080/content/act/0b638940-3d18-4d2d-9f38-de6afeadd2ae.doc" TargetMode="External"/><Relationship Id="rId19" Type="http://schemas.openxmlformats.org/officeDocument/2006/relationships/image" Target="media/image5.jpeg"/><Relationship Id="rId4" Type="http://schemas.microsoft.com/office/2007/relationships/stylesWithEffects" Target="stylesWithEffects.xml"/><Relationship Id="rId9" Type="http://schemas.openxmlformats.org/officeDocument/2006/relationships/hyperlink" Target="http://192.168.1.9:8080/content/act/ecf53855-b0eb-47ad-98ac-83db64c1edd7.doc" TargetMode="External"/><Relationship Id="rId14" Type="http://schemas.openxmlformats.org/officeDocument/2006/relationships/footer" Target="footer1.xml"/><Relationship Id="rId22" Type="http://schemas.openxmlformats.org/officeDocument/2006/relationships/hyperlink" Target="http://192.168.1.9:8080/content/act/0b638940-3d18-4d2d-9f38-de6afeadd2ae.do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02452-4CBE-4CC0-8FF9-168D473AC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</TotalTime>
  <Pages>9</Pages>
  <Words>5459</Words>
  <Characters>31122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Дума</Company>
  <LinksUpToDate>false</LinksUpToDate>
  <CharactersWithSpaces>36508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Admin</cp:lastModifiedBy>
  <cp:revision>2</cp:revision>
  <cp:lastPrinted>2015-08-11T07:28:00Z</cp:lastPrinted>
  <dcterms:created xsi:type="dcterms:W3CDTF">2025-09-02T12:11:00Z</dcterms:created>
  <dcterms:modified xsi:type="dcterms:W3CDTF">2025-09-02T12:11:00Z</dcterms:modified>
</cp:coreProperties>
</file>